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A0" w:rsidRDefault="00802E9C" w:rsidP="00797932">
      <w:pPr>
        <w:ind w:left="2160" w:firstLine="720"/>
      </w:pPr>
      <w:r w:rsidRPr="00802E9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6188710" cy="544830"/>
            <wp:effectExtent l="19050" t="0" r="21590" b="0"/>
            <wp:wrapTight wrapText="bothSides">
              <wp:wrapPolygon edited="0">
                <wp:start x="0" y="1510"/>
                <wp:lineTo x="-66" y="19636"/>
                <wp:lineTo x="266" y="20392"/>
                <wp:lineTo x="2394" y="20392"/>
                <wp:lineTo x="21675" y="20392"/>
                <wp:lineTo x="21675" y="3021"/>
                <wp:lineTo x="21609" y="1510"/>
                <wp:lineTo x="0" y="1510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9793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-469265</wp:posOffset>
            </wp:positionV>
            <wp:extent cx="6183630" cy="544830"/>
            <wp:effectExtent l="19050" t="0" r="26670" b="0"/>
            <wp:wrapTight wrapText="bothSides">
              <wp:wrapPolygon edited="0">
                <wp:start x="0" y="1510"/>
                <wp:lineTo x="-67" y="19636"/>
                <wp:lineTo x="266" y="20392"/>
                <wp:lineTo x="2396" y="20392"/>
                <wp:lineTo x="21693" y="20392"/>
                <wp:lineTo x="21693" y="3021"/>
                <wp:lineTo x="21627" y="1510"/>
                <wp:lineTo x="0" y="151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97932">
        <w:t xml:space="preserve">                                                               </w:t>
      </w:r>
      <w:r>
        <w:tab/>
        <w:t xml:space="preserve">   </w:t>
      </w:r>
      <w:r w:rsidR="00797932">
        <w:t xml:space="preserve"> </w:t>
      </w:r>
      <w:r w:rsidR="009937A0">
        <w:t>Name___________________</w:t>
      </w:r>
    </w:p>
    <w:p w:rsidR="009937A0" w:rsidRDefault="009937A0" w:rsidP="009937A0">
      <w:pPr>
        <w:jc w:val="right"/>
      </w:pPr>
      <w:r>
        <w:t>Date____________________</w:t>
      </w:r>
    </w:p>
    <w:p w:rsidR="009937A0" w:rsidRDefault="00F4636E" w:rsidP="009937A0">
      <w:pPr>
        <w:pStyle w:val="Heading1"/>
        <w:jc w:val="center"/>
      </w:pPr>
      <w:r>
        <w:t>Fat Cells: Raw vs. Homogenized Milk</w:t>
      </w:r>
    </w:p>
    <w:p w:rsidR="009937A0" w:rsidRPr="005D1100" w:rsidRDefault="009937A0" w:rsidP="009937A0">
      <w:pPr>
        <w:pStyle w:val="NoSpacing"/>
        <w:rPr>
          <w:b/>
        </w:rPr>
      </w:pPr>
      <w:r>
        <w:rPr>
          <w:b/>
        </w:rPr>
        <w:t>Purpose</w:t>
      </w:r>
    </w:p>
    <w:p w:rsidR="00B3488A" w:rsidRDefault="009937A0" w:rsidP="009937A0">
      <w:pPr>
        <w:pStyle w:val="NoSpacing"/>
      </w:pPr>
      <w:r>
        <w:t xml:space="preserve">The purpose of this exercise is </w:t>
      </w:r>
      <w:r w:rsidR="00BB5F4C">
        <w:t>to</w:t>
      </w:r>
      <w:r w:rsidR="00F4636E">
        <w:t xml:space="preserve"> evaluate the difference in fat cells found in raw vs. homogenized milk</w:t>
      </w:r>
      <w:r w:rsidR="00813C57">
        <w:t>.</w:t>
      </w:r>
      <w:r w:rsidR="00755239">
        <w:rPr>
          <w:rStyle w:val="FootnoteReference"/>
        </w:rPr>
        <w:footnoteReference w:id="1"/>
      </w:r>
    </w:p>
    <w:p w:rsidR="00BC59B9" w:rsidRDefault="00BC59B9" w:rsidP="009937A0">
      <w:pPr>
        <w:pStyle w:val="NoSpacing"/>
        <w:rPr>
          <w:b/>
        </w:rPr>
      </w:pPr>
    </w:p>
    <w:p w:rsidR="00F4636E" w:rsidRDefault="00F4636E" w:rsidP="009937A0">
      <w:pPr>
        <w:pStyle w:val="NoSpacing"/>
        <w:rPr>
          <w:b/>
        </w:rPr>
      </w:pPr>
      <w:r>
        <w:rPr>
          <w:b/>
        </w:rPr>
        <w:t>Background</w:t>
      </w:r>
    </w:p>
    <w:p w:rsidR="00F4636E" w:rsidRPr="00F4636E" w:rsidRDefault="00F4636E" w:rsidP="00F4636E">
      <w:pPr>
        <w:rPr>
          <w:rFonts w:ascii="Calibri" w:eastAsia="Calibri" w:hAnsi="Calibri" w:cs="Arial"/>
        </w:rPr>
      </w:pPr>
      <w:r w:rsidRPr="00F4636E">
        <w:rPr>
          <w:rFonts w:ascii="Calibri" w:eastAsia="Calibri" w:hAnsi="Calibri" w:cs="Arial"/>
        </w:rPr>
        <w:t>The diary industry and the proc</w:t>
      </w:r>
      <w:r>
        <w:rPr>
          <w:rFonts w:cs="Arial"/>
        </w:rPr>
        <w:t>essing unit, to be specific, have</w:t>
      </w:r>
      <w:r w:rsidRPr="00F4636E">
        <w:rPr>
          <w:rFonts w:ascii="Calibri" w:eastAsia="Calibri" w:hAnsi="Calibri" w:cs="Arial"/>
        </w:rPr>
        <w:t xml:space="preserve"> a vast array of careers in quality control.  It is important that the milk sold in grocery stores is always uniform.  </w:t>
      </w:r>
      <w:r>
        <w:rPr>
          <w:rFonts w:cs="Arial"/>
        </w:rPr>
        <w:t xml:space="preserve">There are two types of milk that will be compared: raw milk and homogenized milk. If raw </w:t>
      </w:r>
      <w:r w:rsidR="00755239">
        <w:rPr>
          <w:rFonts w:cs="Arial"/>
        </w:rPr>
        <w:t>milk were</w:t>
      </w:r>
      <w:r>
        <w:rPr>
          <w:rFonts w:cs="Arial"/>
        </w:rPr>
        <w:t xml:space="preserve"> left to stand, the fat would rise to the top to form a cream layer. Homogenization is a process that treats the fat globules by passing milk under high pressure through a tiny opening. </w:t>
      </w:r>
      <w:r w:rsidR="00755239">
        <w:rPr>
          <w:rStyle w:val="FootnoteReference"/>
          <w:rFonts w:cs="Arial"/>
        </w:rPr>
        <w:footnoteReference w:id="2"/>
      </w:r>
    </w:p>
    <w:p w:rsidR="009937A0" w:rsidRPr="005D1100" w:rsidRDefault="009937A0" w:rsidP="009937A0">
      <w:pPr>
        <w:pStyle w:val="NoSpacing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9937A0" w:rsidRDefault="009937A0" w:rsidP="009937A0">
      <w:pPr>
        <w:pStyle w:val="NoSpacing"/>
        <w:tabs>
          <w:tab w:val="left" w:pos="90"/>
        </w:tabs>
      </w:pPr>
      <w:r>
        <w:tab/>
      </w:r>
      <w:r w:rsidRPr="005D1100">
        <w:rPr>
          <w:b/>
        </w:rPr>
        <w:t>Materials</w:t>
      </w:r>
    </w:p>
    <w:p w:rsidR="00755239" w:rsidRPr="00FF4723" w:rsidRDefault="00755239" w:rsidP="00755239">
      <w:pPr>
        <w:numPr>
          <w:ilvl w:val="0"/>
          <w:numId w:val="23"/>
        </w:numPr>
        <w:spacing w:after="0" w:line="240" w:lineRule="auto"/>
        <w:rPr>
          <w:rFonts w:cs="Arial"/>
        </w:rPr>
      </w:pPr>
      <w:r w:rsidRPr="00FF4723">
        <w:rPr>
          <w:rFonts w:cs="Arial"/>
        </w:rPr>
        <w:t>Compound microscope with an oil immersion lens.</w:t>
      </w:r>
    </w:p>
    <w:p w:rsidR="00755239" w:rsidRPr="00FF4723" w:rsidRDefault="00755239" w:rsidP="00755239">
      <w:pPr>
        <w:numPr>
          <w:ilvl w:val="0"/>
          <w:numId w:val="23"/>
        </w:numPr>
        <w:spacing w:after="0" w:line="240" w:lineRule="auto"/>
        <w:rPr>
          <w:rFonts w:cs="Arial"/>
        </w:rPr>
      </w:pPr>
      <w:r w:rsidRPr="00FF4723">
        <w:rPr>
          <w:rFonts w:cs="Arial"/>
        </w:rPr>
        <w:t xml:space="preserve">Raw milk from a dairy or a health food store that carries raw milk. </w:t>
      </w:r>
    </w:p>
    <w:p w:rsidR="00755239" w:rsidRPr="00FF4723" w:rsidRDefault="00755239" w:rsidP="00755239">
      <w:pPr>
        <w:numPr>
          <w:ilvl w:val="0"/>
          <w:numId w:val="23"/>
        </w:numPr>
        <w:spacing w:after="0" w:line="240" w:lineRule="auto"/>
        <w:rPr>
          <w:rFonts w:cs="Arial"/>
        </w:rPr>
      </w:pPr>
      <w:r w:rsidRPr="00FF4723">
        <w:rPr>
          <w:rFonts w:cs="Arial"/>
        </w:rPr>
        <w:t>Homogenized milk</w:t>
      </w:r>
    </w:p>
    <w:p w:rsidR="009937A0" w:rsidRPr="00FF4723" w:rsidRDefault="009937A0" w:rsidP="009937A0">
      <w:pPr>
        <w:pStyle w:val="NoSpacing"/>
      </w:pPr>
    </w:p>
    <w:p w:rsidR="00127FC4" w:rsidRPr="00FF4723" w:rsidRDefault="009937A0" w:rsidP="00B3488A">
      <w:pPr>
        <w:pStyle w:val="NoSpacing"/>
      </w:pPr>
      <w:r w:rsidRPr="00FF4723">
        <w:rPr>
          <w:b/>
        </w:rPr>
        <w:t>Sequence of Steps</w:t>
      </w:r>
    </w:p>
    <w:p w:rsidR="00755239" w:rsidRPr="00FF4723" w:rsidRDefault="00755239" w:rsidP="00755239">
      <w:pPr>
        <w:pStyle w:val="ListParagraph"/>
        <w:numPr>
          <w:ilvl w:val="0"/>
          <w:numId w:val="20"/>
        </w:numPr>
        <w:rPr>
          <w:rFonts w:cs="Arial"/>
        </w:rPr>
      </w:pPr>
      <w:r w:rsidRPr="00FF4723">
        <w:rPr>
          <w:rFonts w:cs="Arial"/>
        </w:rPr>
        <w:t>Put a drop of raw milk on one slide.</w:t>
      </w:r>
    </w:p>
    <w:p w:rsidR="00755239" w:rsidRPr="00FF4723" w:rsidRDefault="00755239" w:rsidP="00755239">
      <w:pPr>
        <w:pStyle w:val="ListParagraph"/>
        <w:numPr>
          <w:ilvl w:val="0"/>
          <w:numId w:val="20"/>
        </w:numPr>
        <w:rPr>
          <w:rFonts w:cs="Arial"/>
        </w:rPr>
      </w:pPr>
      <w:r w:rsidRPr="00FF4723">
        <w:rPr>
          <w:rFonts w:cs="Arial"/>
        </w:rPr>
        <w:t xml:space="preserve">Put a drop of homogenized milk on another slide.  Place a cover slip over each.  </w:t>
      </w:r>
    </w:p>
    <w:p w:rsidR="00127FC4" w:rsidRPr="00FF4723" w:rsidRDefault="00755239" w:rsidP="00755239">
      <w:pPr>
        <w:pStyle w:val="ListParagraph"/>
        <w:numPr>
          <w:ilvl w:val="0"/>
          <w:numId w:val="20"/>
        </w:numPr>
        <w:rPr>
          <w:rFonts w:cs="Arial"/>
        </w:rPr>
      </w:pPr>
      <w:r w:rsidRPr="00FF4723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137795</wp:posOffset>
            </wp:positionV>
            <wp:extent cx="194945" cy="259080"/>
            <wp:effectExtent l="19050" t="0" r="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723">
        <w:rPr>
          <w:rFonts w:cs="Arial"/>
        </w:rPr>
        <w:t>With the oil immersion lens look at the differences in the size of the fat cells.</w:t>
      </w:r>
    </w:p>
    <w:p w:rsidR="00755239" w:rsidRPr="00FF4723" w:rsidRDefault="00755239" w:rsidP="00755239">
      <w:pPr>
        <w:pStyle w:val="ListParagraph"/>
        <w:numPr>
          <w:ilvl w:val="0"/>
          <w:numId w:val="20"/>
        </w:numPr>
        <w:rPr>
          <w:rFonts w:cs="Arial"/>
        </w:rPr>
      </w:pPr>
      <w:r w:rsidRPr="00FF4723">
        <w:rPr>
          <w:rFonts w:cs="Arial"/>
        </w:rPr>
        <w:t>Record your observations and clean your lab station.</w:t>
      </w:r>
    </w:p>
    <w:p w:rsidR="00813C57" w:rsidRPr="00FF4723" w:rsidRDefault="00813C57" w:rsidP="00B3488A">
      <w:pPr>
        <w:pStyle w:val="NoSpacing"/>
        <w:rPr>
          <w:b/>
        </w:rPr>
      </w:pPr>
    </w:p>
    <w:p w:rsidR="00813C57" w:rsidRPr="00FF4723" w:rsidRDefault="00813C57" w:rsidP="00B3488A">
      <w:pPr>
        <w:pStyle w:val="NoSpacing"/>
        <w:rPr>
          <w:b/>
        </w:rPr>
      </w:pPr>
    </w:p>
    <w:p w:rsidR="00755239" w:rsidRPr="00FF4723" w:rsidRDefault="00755239" w:rsidP="00B3488A">
      <w:pPr>
        <w:pStyle w:val="NoSpacing"/>
        <w:rPr>
          <w:b/>
        </w:rPr>
      </w:pPr>
    </w:p>
    <w:p w:rsidR="00755239" w:rsidRPr="00FF4723" w:rsidRDefault="00755239" w:rsidP="00B3488A">
      <w:pPr>
        <w:pStyle w:val="NoSpacing"/>
        <w:rPr>
          <w:b/>
        </w:rPr>
      </w:pPr>
    </w:p>
    <w:p w:rsidR="00755239" w:rsidRPr="00FF4723" w:rsidRDefault="00755239" w:rsidP="00B3488A">
      <w:pPr>
        <w:pStyle w:val="NoSpacing"/>
        <w:rPr>
          <w:b/>
        </w:rPr>
      </w:pPr>
    </w:p>
    <w:p w:rsidR="00755239" w:rsidRPr="00FF4723" w:rsidRDefault="00755239" w:rsidP="00B3488A">
      <w:pPr>
        <w:pStyle w:val="NoSpacing"/>
        <w:rPr>
          <w:b/>
        </w:rPr>
      </w:pPr>
    </w:p>
    <w:p w:rsidR="00755239" w:rsidRPr="00FF4723" w:rsidRDefault="00755239" w:rsidP="00B3488A">
      <w:pPr>
        <w:pStyle w:val="NoSpacing"/>
        <w:rPr>
          <w:b/>
        </w:rPr>
      </w:pPr>
    </w:p>
    <w:p w:rsidR="00755239" w:rsidRPr="00FF4723" w:rsidRDefault="00755239" w:rsidP="00B3488A">
      <w:pPr>
        <w:pStyle w:val="NoSpacing"/>
        <w:rPr>
          <w:b/>
        </w:rPr>
      </w:pPr>
    </w:p>
    <w:p w:rsidR="00755239" w:rsidRPr="00FF4723" w:rsidRDefault="00755239" w:rsidP="00B3488A">
      <w:pPr>
        <w:pStyle w:val="NoSpacing"/>
        <w:rPr>
          <w:b/>
        </w:rPr>
      </w:pPr>
    </w:p>
    <w:p w:rsidR="00755239" w:rsidRPr="00FF4723" w:rsidRDefault="00755239" w:rsidP="00B3488A">
      <w:pPr>
        <w:pStyle w:val="NoSpacing"/>
        <w:rPr>
          <w:b/>
        </w:rPr>
      </w:pPr>
    </w:p>
    <w:p w:rsidR="00755239" w:rsidRPr="00FF4723" w:rsidRDefault="00755239" w:rsidP="00B3488A">
      <w:pPr>
        <w:pStyle w:val="NoSpacing"/>
        <w:rPr>
          <w:b/>
        </w:rPr>
      </w:pPr>
    </w:p>
    <w:p w:rsidR="00813C57" w:rsidRPr="00FF4723" w:rsidRDefault="00B3488A" w:rsidP="00B3488A">
      <w:pPr>
        <w:pStyle w:val="NoSpacing"/>
        <w:rPr>
          <w:b/>
        </w:rPr>
      </w:pPr>
      <w:r w:rsidRPr="00FF4723"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-135890</wp:posOffset>
            </wp:positionV>
            <wp:extent cx="645160" cy="823595"/>
            <wp:effectExtent l="19050" t="0" r="254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861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.85pt;margin-top:11.55pt;width:470.3pt;height:0;z-index:251662336;mso-position-horizontal-relative:text;mso-position-vertical-relative:text" o:connectortype="straight">
            <v:stroke dashstyle="1 1" endcap="round"/>
          </v:shape>
        </w:pict>
      </w:r>
      <w:r w:rsidR="009E68DC" w:rsidRPr="00FF4723">
        <w:rPr>
          <w:b/>
        </w:rPr>
        <w:t xml:space="preserve"> </w:t>
      </w:r>
    </w:p>
    <w:p w:rsidR="009E68DC" w:rsidRPr="00FF4723" w:rsidRDefault="009E68DC" w:rsidP="00C37781">
      <w:pPr>
        <w:pStyle w:val="NoSpacing"/>
        <w:ind w:firstLine="720"/>
        <w:rPr>
          <w:b/>
        </w:rPr>
      </w:pPr>
      <w:r w:rsidRPr="00FF4723">
        <w:rPr>
          <w:b/>
        </w:rPr>
        <w:t>Observations</w:t>
      </w:r>
    </w:p>
    <w:p w:rsidR="00C37781" w:rsidRPr="00FF4723" w:rsidRDefault="00C37781" w:rsidP="00C37781">
      <w:pPr>
        <w:ind w:firstLine="720"/>
        <w:rPr>
          <w:b/>
        </w:rPr>
      </w:pPr>
    </w:p>
    <w:p w:rsidR="00755239" w:rsidRPr="00FF4723" w:rsidRDefault="00F4636E" w:rsidP="00755239">
      <w:pPr>
        <w:rPr>
          <w:rFonts w:cs="Arial"/>
        </w:rPr>
      </w:pPr>
      <w:r w:rsidRPr="00FF4723">
        <w:t xml:space="preserve">1. </w:t>
      </w:r>
      <w:r w:rsidR="00755239" w:rsidRPr="00FF4723">
        <w:rPr>
          <w:rFonts w:cs="Arial"/>
        </w:rPr>
        <w:t>Sketch the fat globules of the homogenized milk sample and the fat globules from the raw milk sample.</w:t>
      </w:r>
    </w:p>
    <w:p w:rsidR="00755239" w:rsidRPr="00FF4723" w:rsidRDefault="00C87861" w:rsidP="00755239">
      <w:pPr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pt;margin-top:3.6pt;width:114pt;height:27pt;z-index:251674624" stroked="f">
            <v:textbox>
              <w:txbxContent>
                <w:p w:rsidR="00755239" w:rsidRDefault="00755239" w:rsidP="00755239">
                  <w:r>
                    <w:t>FAT GLOBULES</w:t>
                  </w:r>
                </w:p>
              </w:txbxContent>
            </v:textbox>
          </v:shape>
        </w:pict>
      </w:r>
    </w:p>
    <w:p w:rsidR="00755239" w:rsidRPr="00FF4723" w:rsidRDefault="00C87861" w:rsidP="00755239">
      <w:pPr>
        <w:rPr>
          <w:rFonts w:cs="Arial"/>
        </w:rPr>
      </w:pPr>
      <w:r>
        <w:rPr>
          <w:rFonts w:cs="Arial"/>
          <w:noProof/>
        </w:rPr>
        <w:pict>
          <v:rect id="_x0000_s1029" style="position:absolute;margin-left:281.8pt;margin-top:5.2pt;width:190.2pt;height:142.4pt;z-index:251673600"/>
        </w:pict>
      </w:r>
      <w:r>
        <w:rPr>
          <w:rFonts w:cs="Arial"/>
          <w:noProof/>
        </w:rPr>
        <w:pict>
          <v:rect id="_x0000_s1028" style="position:absolute;margin-left:24pt;margin-top:5.2pt;width:191.1pt;height:142.4pt;z-index:251672576"/>
        </w:pict>
      </w:r>
    </w:p>
    <w:p w:rsidR="00755239" w:rsidRPr="00FF4723" w:rsidRDefault="00755239" w:rsidP="00755239">
      <w:pPr>
        <w:rPr>
          <w:rFonts w:cs="Arial"/>
        </w:rPr>
      </w:pPr>
    </w:p>
    <w:p w:rsidR="00755239" w:rsidRPr="00FF4723" w:rsidRDefault="00755239" w:rsidP="00755239">
      <w:pPr>
        <w:rPr>
          <w:rFonts w:cs="Arial"/>
        </w:rPr>
      </w:pPr>
    </w:p>
    <w:p w:rsidR="00755239" w:rsidRPr="00FF4723" w:rsidRDefault="00755239" w:rsidP="00755239">
      <w:pPr>
        <w:rPr>
          <w:rFonts w:cs="Arial"/>
        </w:rPr>
      </w:pPr>
    </w:p>
    <w:p w:rsidR="00755239" w:rsidRPr="00FF4723" w:rsidRDefault="00755239" w:rsidP="00755239">
      <w:pPr>
        <w:rPr>
          <w:rFonts w:cs="Arial"/>
        </w:rPr>
      </w:pPr>
    </w:p>
    <w:p w:rsidR="00755239" w:rsidRPr="00FF4723" w:rsidRDefault="00755239" w:rsidP="00755239">
      <w:pPr>
        <w:rPr>
          <w:rFonts w:cs="Arial"/>
        </w:rPr>
      </w:pPr>
    </w:p>
    <w:p w:rsidR="00755239" w:rsidRPr="00FF4723" w:rsidRDefault="00755239" w:rsidP="00755239">
      <w:pPr>
        <w:ind w:firstLine="720"/>
        <w:rPr>
          <w:rFonts w:cs="Arial"/>
        </w:rPr>
      </w:pPr>
      <w:r w:rsidRPr="00FF4723">
        <w:rPr>
          <w:rFonts w:cs="Arial"/>
        </w:rPr>
        <w:t>Homogenized fat globules</w:t>
      </w:r>
      <w:r w:rsidRPr="00FF4723">
        <w:rPr>
          <w:rFonts w:cs="Arial"/>
        </w:rPr>
        <w:tab/>
      </w:r>
      <w:r w:rsidRPr="00FF4723">
        <w:rPr>
          <w:rFonts w:cs="Arial"/>
        </w:rPr>
        <w:tab/>
      </w:r>
      <w:r w:rsidRPr="00FF4723">
        <w:rPr>
          <w:rFonts w:cs="Arial"/>
        </w:rPr>
        <w:tab/>
      </w:r>
      <w:r w:rsidRPr="00FF4723">
        <w:rPr>
          <w:rFonts w:cs="Arial"/>
        </w:rPr>
        <w:tab/>
      </w:r>
      <w:r w:rsidRPr="00FF4723">
        <w:rPr>
          <w:rFonts w:cs="Arial"/>
        </w:rPr>
        <w:tab/>
        <w:t>Raw fat globules</w:t>
      </w:r>
    </w:p>
    <w:p w:rsidR="00755239" w:rsidRPr="00FF4723" w:rsidRDefault="00755239" w:rsidP="00755239">
      <w:pPr>
        <w:rPr>
          <w:rFonts w:cs="Arial"/>
        </w:rPr>
      </w:pPr>
      <w:r w:rsidRPr="00FF4723">
        <w:rPr>
          <w:rFonts w:cs="Arial"/>
        </w:rPr>
        <w:t>2. Explain your observations using complete sentences.</w:t>
      </w:r>
    </w:p>
    <w:p w:rsidR="00755239" w:rsidRPr="00FF4723" w:rsidRDefault="00755239" w:rsidP="00755239">
      <w:pPr>
        <w:rPr>
          <w:rFonts w:cs="Arial"/>
        </w:rPr>
      </w:pPr>
    </w:p>
    <w:p w:rsidR="00755239" w:rsidRPr="00FF4723" w:rsidRDefault="00755239" w:rsidP="00755239">
      <w:pPr>
        <w:rPr>
          <w:rFonts w:cs="Arial"/>
        </w:rPr>
      </w:pPr>
    </w:p>
    <w:p w:rsidR="00755239" w:rsidRPr="00FF4723" w:rsidRDefault="00755239" w:rsidP="00755239">
      <w:pPr>
        <w:rPr>
          <w:rFonts w:cs="Arial"/>
        </w:rPr>
      </w:pPr>
    </w:p>
    <w:p w:rsidR="00755239" w:rsidRPr="00FF4723" w:rsidRDefault="00755239" w:rsidP="00755239">
      <w:pPr>
        <w:rPr>
          <w:rFonts w:cs="Arial"/>
        </w:rPr>
      </w:pPr>
      <w:r w:rsidRPr="00FF4723">
        <w:rPr>
          <w:rFonts w:cs="Arial"/>
        </w:rPr>
        <w:t xml:space="preserve">3. Analyze: Why are the globules different? </w:t>
      </w:r>
    </w:p>
    <w:p w:rsidR="00755239" w:rsidRPr="00FF4723" w:rsidRDefault="00755239" w:rsidP="00755239">
      <w:pPr>
        <w:rPr>
          <w:rFonts w:cs="Arial"/>
        </w:rPr>
      </w:pPr>
    </w:p>
    <w:p w:rsidR="00755239" w:rsidRPr="00FF4723" w:rsidRDefault="00755239" w:rsidP="00755239">
      <w:pPr>
        <w:rPr>
          <w:rFonts w:cs="Arial"/>
        </w:rPr>
      </w:pPr>
    </w:p>
    <w:p w:rsidR="00755239" w:rsidRPr="00FF4723" w:rsidRDefault="00755239" w:rsidP="00755239">
      <w:pPr>
        <w:rPr>
          <w:rFonts w:cs="Arial"/>
        </w:rPr>
      </w:pPr>
    </w:p>
    <w:p w:rsidR="00755239" w:rsidRPr="00FF4723" w:rsidRDefault="00755239" w:rsidP="00755239">
      <w:pPr>
        <w:rPr>
          <w:rFonts w:cs="Arial"/>
        </w:rPr>
      </w:pPr>
      <w:r w:rsidRPr="00FF4723">
        <w:rPr>
          <w:rFonts w:cs="Arial"/>
        </w:rPr>
        <w:t>4. Analyze: What is the purpose of homogenization and how is this beneficial to agriculturists or consumers?</w:t>
      </w:r>
    </w:p>
    <w:p w:rsidR="00BC7246" w:rsidRPr="00FF4723" w:rsidRDefault="00BC7246">
      <w:pPr>
        <w:rPr>
          <w:b/>
        </w:rPr>
      </w:pPr>
    </w:p>
    <w:p w:rsidR="00755239" w:rsidRPr="00FF4723" w:rsidRDefault="00755239">
      <w:pPr>
        <w:rPr>
          <w:b/>
        </w:rPr>
      </w:pPr>
    </w:p>
    <w:sectPr w:rsidR="00755239" w:rsidRPr="00FF4723" w:rsidSect="000D472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FF" w:rsidRDefault="006472FF" w:rsidP="00B67C3B">
      <w:pPr>
        <w:pStyle w:val="NoSpacing"/>
      </w:pPr>
      <w:r>
        <w:separator/>
      </w:r>
    </w:p>
  </w:endnote>
  <w:endnote w:type="continuationSeparator" w:id="0">
    <w:p w:rsidR="006472FF" w:rsidRDefault="006472FF" w:rsidP="00B67C3B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2F1D20">
      <w:tc>
        <w:tcPr>
          <w:tcW w:w="918" w:type="dxa"/>
        </w:tcPr>
        <w:p w:rsidR="002F1D20" w:rsidRDefault="00C8786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D0C7A" w:rsidRPr="00ED0C7A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F1D20" w:rsidRPr="002F1D20" w:rsidRDefault="002F1D20" w:rsidP="002F1D20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A-14</w:t>
          </w:r>
        </w:p>
      </w:tc>
    </w:tr>
  </w:tbl>
  <w:p w:rsidR="002F1D20" w:rsidRDefault="002F1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FF" w:rsidRDefault="006472FF" w:rsidP="00B67C3B">
      <w:pPr>
        <w:pStyle w:val="NoSpacing"/>
      </w:pPr>
      <w:r>
        <w:separator/>
      </w:r>
    </w:p>
  </w:footnote>
  <w:footnote w:type="continuationSeparator" w:id="0">
    <w:p w:rsidR="006472FF" w:rsidRDefault="006472FF" w:rsidP="00B67C3B">
      <w:pPr>
        <w:pStyle w:val="NoSpacing"/>
      </w:pPr>
      <w:r>
        <w:continuationSeparator/>
      </w:r>
    </w:p>
  </w:footnote>
  <w:footnote w:id="1">
    <w:p w:rsidR="00755239" w:rsidRDefault="00755239" w:rsidP="00755239">
      <w:pPr>
        <w:pStyle w:val="EndnoteText"/>
      </w:pPr>
      <w:r>
        <w:rPr>
          <w:rStyle w:val="FootnoteReference"/>
        </w:rPr>
        <w:footnoteRef/>
      </w:r>
      <w:r>
        <w:t xml:space="preserve"> Dickson, Chris (2008). Fat Cells, Lab. </w:t>
      </w:r>
      <w:r>
        <w:rPr>
          <w:i/>
          <w:iCs/>
        </w:rPr>
        <w:t>North High School, Bakersfield Agriculture Department</w:t>
      </w:r>
      <w:r>
        <w:t>.</w:t>
      </w:r>
    </w:p>
  </w:footnote>
  <w:footnote w:id="2">
    <w:p w:rsidR="00755239" w:rsidRDefault="00755239">
      <w:pPr>
        <w:pStyle w:val="FootnoteText"/>
      </w:pPr>
      <w:r>
        <w:rPr>
          <w:rStyle w:val="FootnoteReference"/>
        </w:rPr>
        <w:footnoteRef/>
      </w:r>
      <w:r>
        <w:t xml:space="preserve"> Homogenization of Milk and Milk Products. Retrieved January 13, 2009, from University of Guelph; Dairy Science and Technology Web site: http://www.foodsci.uoguelph.ca/dairyedu/homogenization.html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9FF"/>
    <w:multiLevelType w:val="hybridMultilevel"/>
    <w:tmpl w:val="40824F42"/>
    <w:lvl w:ilvl="0" w:tplc="8F58C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F737CF"/>
    <w:multiLevelType w:val="hybridMultilevel"/>
    <w:tmpl w:val="80E4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6595"/>
    <w:multiLevelType w:val="hybridMultilevel"/>
    <w:tmpl w:val="A47217C2"/>
    <w:lvl w:ilvl="0" w:tplc="64BE3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40452"/>
    <w:multiLevelType w:val="hybridMultilevel"/>
    <w:tmpl w:val="00007D88"/>
    <w:lvl w:ilvl="0" w:tplc="1B9A6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92A26"/>
    <w:multiLevelType w:val="hybridMultilevel"/>
    <w:tmpl w:val="DB284544"/>
    <w:lvl w:ilvl="0" w:tplc="B440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03D6A"/>
    <w:multiLevelType w:val="hybridMultilevel"/>
    <w:tmpl w:val="11206128"/>
    <w:lvl w:ilvl="0" w:tplc="7004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84956"/>
    <w:multiLevelType w:val="hybridMultilevel"/>
    <w:tmpl w:val="68EE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F575E"/>
    <w:multiLevelType w:val="hybridMultilevel"/>
    <w:tmpl w:val="D1A6475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4D4A57F2"/>
    <w:multiLevelType w:val="hybridMultilevel"/>
    <w:tmpl w:val="242E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7674C"/>
    <w:multiLevelType w:val="hybridMultilevel"/>
    <w:tmpl w:val="5D7E1224"/>
    <w:lvl w:ilvl="0" w:tplc="61847D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8545A"/>
    <w:multiLevelType w:val="hybridMultilevel"/>
    <w:tmpl w:val="1B42083A"/>
    <w:lvl w:ilvl="0" w:tplc="F8AA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B557C"/>
    <w:multiLevelType w:val="hybridMultilevel"/>
    <w:tmpl w:val="6B647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F45F7"/>
    <w:multiLevelType w:val="hybridMultilevel"/>
    <w:tmpl w:val="80B8A636"/>
    <w:lvl w:ilvl="0" w:tplc="44A87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140B1E"/>
    <w:multiLevelType w:val="hybridMultilevel"/>
    <w:tmpl w:val="7D549A78"/>
    <w:lvl w:ilvl="0" w:tplc="11E60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01A85"/>
    <w:multiLevelType w:val="hybridMultilevel"/>
    <w:tmpl w:val="139A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47640"/>
    <w:multiLevelType w:val="multilevel"/>
    <w:tmpl w:val="7AC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27350"/>
    <w:multiLevelType w:val="hybridMultilevel"/>
    <w:tmpl w:val="0DE0A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363EEB"/>
    <w:multiLevelType w:val="hybridMultilevel"/>
    <w:tmpl w:val="B2CA7608"/>
    <w:lvl w:ilvl="0" w:tplc="DD30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DC37EC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E555A3"/>
    <w:multiLevelType w:val="hybridMultilevel"/>
    <w:tmpl w:val="165E7DF0"/>
    <w:lvl w:ilvl="0" w:tplc="C8864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C00376"/>
    <w:multiLevelType w:val="hybridMultilevel"/>
    <w:tmpl w:val="FEB050C6"/>
    <w:lvl w:ilvl="0" w:tplc="167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4E6E61"/>
    <w:multiLevelType w:val="hybridMultilevel"/>
    <w:tmpl w:val="7F16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5E34"/>
    <w:multiLevelType w:val="hybridMultilevel"/>
    <w:tmpl w:val="61D6B0BE"/>
    <w:lvl w:ilvl="0" w:tplc="B5EA5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20"/>
  </w:num>
  <w:num w:numId="5">
    <w:abstractNumId w:val="5"/>
  </w:num>
  <w:num w:numId="6">
    <w:abstractNumId w:val="10"/>
  </w:num>
  <w:num w:numId="7">
    <w:abstractNumId w:val="16"/>
  </w:num>
  <w:num w:numId="8">
    <w:abstractNumId w:val="11"/>
  </w:num>
  <w:num w:numId="9">
    <w:abstractNumId w:val="15"/>
  </w:num>
  <w:num w:numId="10">
    <w:abstractNumId w:val="8"/>
  </w:num>
  <w:num w:numId="11">
    <w:abstractNumId w:val="22"/>
  </w:num>
  <w:num w:numId="12">
    <w:abstractNumId w:val="13"/>
  </w:num>
  <w:num w:numId="13">
    <w:abstractNumId w:val="18"/>
  </w:num>
  <w:num w:numId="14">
    <w:abstractNumId w:val="7"/>
  </w:num>
  <w:num w:numId="15">
    <w:abstractNumId w:val="12"/>
  </w:num>
  <w:num w:numId="16">
    <w:abstractNumId w:val="6"/>
  </w:num>
  <w:num w:numId="17">
    <w:abstractNumId w:val="9"/>
  </w:num>
  <w:num w:numId="18">
    <w:abstractNumId w:val="1"/>
  </w:num>
  <w:num w:numId="19">
    <w:abstractNumId w:val="0"/>
  </w:num>
  <w:num w:numId="20">
    <w:abstractNumId w:val="21"/>
  </w:num>
  <w:num w:numId="21">
    <w:abstractNumId w:val="2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63"/>
    <w:rsid w:val="00046867"/>
    <w:rsid w:val="0006512E"/>
    <w:rsid w:val="00071B62"/>
    <w:rsid w:val="00086386"/>
    <w:rsid w:val="000D4722"/>
    <w:rsid w:val="000E6BAF"/>
    <w:rsid w:val="001154ED"/>
    <w:rsid w:val="00127FC4"/>
    <w:rsid w:val="001A44E1"/>
    <w:rsid w:val="002124C7"/>
    <w:rsid w:val="002A6937"/>
    <w:rsid w:val="002F1D20"/>
    <w:rsid w:val="003145F8"/>
    <w:rsid w:val="00451679"/>
    <w:rsid w:val="004B79B6"/>
    <w:rsid w:val="004F299B"/>
    <w:rsid w:val="005275C6"/>
    <w:rsid w:val="00573636"/>
    <w:rsid w:val="005A7B0E"/>
    <w:rsid w:val="005B6F14"/>
    <w:rsid w:val="005E7964"/>
    <w:rsid w:val="00605721"/>
    <w:rsid w:val="006178C9"/>
    <w:rsid w:val="006472FF"/>
    <w:rsid w:val="00651356"/>
    <w:rsid w:val="006914C7"/>
    <w:rsid w:val="006A3EE9"/>
    <w:rsid w:val="006C41DD"/>
    <w:rsid w:val="0071317E"/>
    <w:rsid w:val="00735F6E"/>
    <w:rsid w:val="00755239"/>
    <w:rsid w:val="00797932"/>
    <w:rsid w:val="007E48DE"/>
    <w:rsid w:val="00802E9C"/>
    <w:rsid w:val="00813C57"/>
    <w:rsid w:val="00835E63"/>
    <w:rsid w:val="00840BB5"/>
    <w:rsid w:val="00947F97"/>
    <w:rsid w:val="00967672"/>
    <w:rsid w:val="009937A0"/>
    <w:rsid w:val="009E68DC"/>
    <w:rsid w:val="00A0419E"/>
    <w:rsid w:val="00A91CF3"/>
    <w:rsid w:val="00B02D62"/>
    <w:rsid w:val="00B03003"/>
    <w:rsid w:val="00B230FD"/>
    <w:rsid w:val="00B3488A"/>
    <w:rsid w:val="00B67C3B"/>
    <w:rsid w:val="00B9171D"/>
    <w:rsid w:val="00BB5F4C"/>
    <w:rsid w:val="00BC59B9"/>
    <w:rsid w:val="00BC7246"/>
    <w:rsid w:val="00BE5A96"/>
    <w:rsid w:val="00C37781"/>
    <w:rsid w:val="00C85407"/>
    <w:rsid w:val="00C87861"/>
    <w:rsid w:val="00C92B08"/>
    <w:rsid w:val="00CA7D13"/>
    <w:rsid w:val="00D5223A"/>
    <w:rsid w:val="00DF47A0"/>
    <w:rsid w:val="00E4149D"/>
    <w:rsid w:val="00E97AE6"/>
    <w:rsid w:val="00EA5E87"/>
    <w:rsid w:val="00EB52C4"/>
    <w:rsid w:val="00ED0C7A"/>
    <w:rsid w:val="00F4636E"/>
    <w:rsid w:val="00FF2D64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A0"/>
  </w:style>
  <w:style w:type="paragraph" w:styleId="Heading1">
    <w:name w:val="heading 1"/>
    <w:basedOn w:val="Normal"/>
    <w:next w:val="Normal"/>
    <w:link w:val="Heading1Char"/>
    <w:uiPriority w:val="9"/>
    <w:qFormat/>
    <w:rsid w:val="00993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3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93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B67C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67C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C3B"/>
    <w:rPr>
      <w:vertAlign w:val="superscript"/>
    </w:rPr>
  </w:style>
  <w:style w:type="table" w:styleId="TableGrid">
    <w:name w:val="Table Grid"/>
    <w:basedOn w:val="TableNormal"/>
    <w:uiPriority w:val="59"/>
    <w:rsid w:val="00BB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23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F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D20"/>
  </w:style>
  <w:style w:type="paragraph" w:styleId="Footer">
    <w:name w:val="footer"/>
    <w:basedOn w:val="Normal"/>
    <w:link w:val="FooterChar"/>
    <w:uiPriority w:val="99"/>
    <w:unhideWhenUsed/>
    <w:rsid w:val="002F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3.2 and C 13.3.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8B9E88D1-DCF6-437C-AEC9-275591B4C701}">
      <dgm:prSet phldrT="[Text]" custT="1"/>
      <dgm:spPr/>
      <dgm:t>
        <a:bodyPr/>
        <a:lstStyle/>
        <a:p>
          <a:r>
            <a:rPr lang="en-US" sz="800"/>
            <a:t>(Foundation) </a:t>
          </a:r>
          <a:r>
            <a:rPr lang="en-US" sz="800" i="0"/>
            <a:t>1.2 Science, </a:t>
          </a:r>
          <a:r>
            <a:rPr lang="en-US" sz="800"/>
            <a:t>Specific Applications of Investigation and Experimentation: (1.a) and (1.d). </a:t>
          </a:r>
        </a:p>
      </dgm:t>
    </dgm:pt>
    <dgm:pt modelId="{95FD17E5-785D-406F-BC23-95C5073D33FD}" type="parTrans" cxnId="{F01B391B-E02E-470E-AF13-D38B9525E9DC}">
      <dgm:prSet/>
      <dgm:spPr/>
    </dgm:pt>
    <dgm:pt modelId="{56D35076-F6BD-4F39-A2D8-2AAF871B4596}" type="sibTrans" cxnId="{F01B391B-E02E-470E-AF13-D38B9525E9DC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2881826E-FD61-4080-9985-7FC79A1B63F6}" type="presOf" srcId="{3EE877E5-497D-48F8-B93E-6023B73C0C2D}" destId="{D85A961A-C185-4492-A3AB-0E0AC3BBFA0A}" srcOrd="0" destOrd="0" presId="urn:microsoft.com/office/officeart/2005/8/layout/vList5"/>
    <dgm:cxn modelId="{87A5F523-829F-46B0-834D-AF024D3AF194}" type="presOf" srcId="{ED35E908-99EA-4021-B7AA-FFFF751752DA}" destId="{287B5900-FDF9-4D22-B246-5318F5951704}" srcOrd="0" destOrd="0" presId="urn:microsoft.com/office/officeart/2005/8/layout/vList5"/>
    <dgm:cxn modelId="{777429D5-A2B8-4C57-B348-EB26F475929B}" type="presOf" srcId="{8B9E88D1-DCF6-437C-AEC9-275591B4C701}" destId="{D85A961A-C185-4492-A3AB-0E0AC3BBFA0A}" srcOrd="0" destOrd="1" presId="urn:microsoft.com/office/officeart/2005/8/layout/vList5"/>
    <dgm:cxn modelId="{77FA0A8A-A864-4533-A27D-F339AD789543}" type="presOf" srcId="{C3C9244B-6B8D-431D-AE6F-7BCD90AB9A2A}" destId="{A4D15F51-D5B8-4FEF-AC1F-DDC6C711288A}" srcOrd="0" destOrd="0" presId="urn:microsoft.com/office/officeart/2005/8/layout/vList5"/>
    <dgm:cxn modelId="{F01B391B-E02E-470E-AF13-D38B9525E9DC}" srcId="{ED35E908-99EA-4021-B7AA-FFFF751752DA}" destId="{8B9E88D1-DCF6-437C-AEC9-275591B4C701}" srcOrd="1" destOrd="0" parTransId="{95FD17E5-785D-406F-BC23-95C5073D33FD}" sibTransId="{56D35076-F6BD-4F39-A2D8-2AAF871B4596}"/>
    <dgm:cxn modelId="{5B696133-BD18-435C-BF96-17B27BEB92E7}" type="presParOf" srcId="{A4D15F51-D5B8-4FEF-AC1F-DDC6C711288A}" destId="{14F679C8-DA1F-4869-9C94-982F261574D1}" srcOrd="0" destOrd="0" presId="urn:microsoft.com/office/officeart/2005/8/layout/vList5"/>
    <dgm:cxn modelId="{5FB53B5C-0970-49D2-8DDB-76F674A9A5F6}" type="presParOf" srcId="{14F679C8-DA1F-4869-9C94-982F261574D1}" destId="{287B5900-FDF9-4D22-B246-5318F5951704}" srcOrd="0" destOrd="0" presId="urn:microsoft.com/office/officeart/2005/8/layout/vList5"/>
    <dgm:cxn modelId="{5FD909B6-97C1-4D1A-BD1A-A759F26C9EC6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1.h.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8553ACE-AE80-414C-AE69-DCD2D59989D8}" type="presOf" srcId="{3EE877E5-497D-48F8-B93E-6023B73C0C2D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A2314DAB-D2D8-4FFD-B989-87983A4B851A}" type="presOf" srcId="{ED35E908-99EA-4021-B7AA-FFFF751752DA}" destId="{287B5900-FDF9-4D22-B246-5318F5951704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DF88EA26-8E14-4CC8-B00D-F7C1474A3101}" type="presOf" srcId="{C3C9244B-6B8D-431D-AE6F-7BCD90AB9A2A}" destId="{A4D15F51-D5B8-4FEF-AC1F-DDC6C711288A}" srcOrd="0" destOrd="0" presId="urn:microsoft.com/office/officeart/2005/8/layout/vList5"/>
    <dgm:cxn modelId="{D99256A4-A542-4CE2-9401-070D03A38B4E}" type="presParOf" srcId="{A4D15F51-D5B8-4FEF-AC1F-DDC6C711288A}" destId="{14F679C8-DA1F-4869-9C94-982F261574D1}" srcOrd="0" destOrd="0" presId="urn:microsoft.com/office/officeart/2005/8/layout/vList5"/>
    <dgm:cxn modelId="{66B3277D-6B6D-485D-9135-E9BECDA8D19F}" type="presParOf" srcId="{14F679C8-DA1F-4869-9C94-982F261574D1}" destId="{287B5900-FDF9-4D22-B246-5318F5951704}" srcOrd="0" destOrd="0" presId="urn:microsoft.com/office/officeart/2005/8/layout/vList5"/>
    <dgm:cxn modelId="{D83AECFD-8ECC-4206-95A1-680CC5351EC8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6264-0383-4015-A2DB-09AA424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6</cp:revision>
  <dcterms:created xsi:type="dcterms:W3CDTF">2009-08-06T17:17:00Z</dcterms:created>
  <dcterms:modified xsi:type="dcterms:W3CDTF">2009-09-23T21:49:00Z</dcterms:modified>
</cp:coreProperties>
</file>