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A0" w:rsidRDefault="00802E9C" w:rsidP="00797932">
      <w:pPr>
        <w:ind w:left="2160" w:firstLine="720"/>
      </w:pPr>
      <w:r w:rsidRPr="00802E9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76200</wp:posOffset>
            </wp:positionV>
            <wp:extent cx="6188710" cy="544830"/>
            <wp:effectExtent l="19050" t="0" r="21590" b="0"/>
            <wp:wrapTight wrapText="bothSides">
              <wp:wrapPolygon edited="0">
                <wp:start x="0" y="1510"/>
                <wp:lineTo x="-66" y="19636"/>
                <wp:lineTo x="266" y="20392"/>
                <wp:lineTo x="2394" y="20392"/>
                <wp:lineTo x="21675" y="20392"/>
                <wp:lineTo x="21675" y="3021"/>
                <wp:lineTo x="21609" y="1510"/>
                <wp:lineTo x="0" y="1510"/>
              </wp:wrapPolygon>
            </wp:wrapTight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79793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-469265</wp:posOffset>
            </wp:positionV>
            <wp:extent cx="6183630" cy="544830"/>
            <wp:effectExtent l="19050" t="0" r="26670" b="0"/>
            <wp:wrapTight wrapText="bothSides">
              <wp:wrapPolygon edited="0">
                <wp:start x="0" y="1510"/>
                <wp:lineTo x="-67" y="19636"/>
                <wp:lineTo x="266" y="20392"/>
                <wp:lineTo x="2396" y="20392"/>
                <wp:lineTo x="21693" y="20392"/>
                <wp:lineTo x="21693" y="3021"/>
                <wp:lineTo x="21627" y="1510"/>
                <wp:lineTo x="0" y="151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>
        <w:tab/>
        <w:t xml:space="preserve">   </w:t>
      </w:r>
      <w:r w:rsidR="00EA4E89">
        <w:tab/>
      </w:r>
      <w:r w:rsidR="00EA4E89">
        <w:tab/>
      </w:r>
      <w:r w:rsidR="00EA4E89">
        <w:tab/>
      </w:r>
      <w:r w:rsidR="00EA4E89">
        <w:tab/>
        <w:t xml:space="preserve">    </w:t>
      </w:r>
      <w:r w:rsidR="00797932">
        <w:t xml:space="preserve"> </w:t>
      </w:r>
      <w:r w:rsidR="009937A0">
        <w:t>Name___________________</w:t>
      </w:r>
    </w:p>
    <w:p w:rsidR="009937A0" w:rsidRDefault="009937A0" w:rsidP="009937A0">
      <w:pPr>
        <w:jc w:val="right"/>
      </w:pPr>
      <w:r>
        <w:t>Date____________________</w:t>
      </w:r>
    </w:p>
    <w:p w:rsidR="009937A0" w:rsidRDefault="00486323" w:rsidP="009937A0">
      <w:pPr>
        <w:pStyle w:val="Heading1"/>
        <w:jc w:val="center"/>
      </w:pPr>
      <w:r>
        <w:t>Macromolecule Lab: A Lesson in Urinalysis</w:t>
      </w:r>
    </w:p>
    <w:p w:rsidR="009937A0" w:rsidRPr="005D1100" w:rsidRDefault="009937A0" w:rsidP="009937A0">
      <w:pPr>
        <w:pStyle w:val="NoSpacing"/>
        <w:rPr>
          <w:b/>
        </w:rPr>
      </w:pPr>
      <w:r>
        <w:rPr>
          <w:b/>
        </w:rPr>
        <w:t>Purpose</w:t>
      </w:r>
    </w:p>
    <w:p w:rsidR="009937A0" w:rsidRDefault="009937A0" w:rsidP="009937A0">
      <w:pPr>
        <w:pStyle w:val="NoSpacing"/>
      </w:pPr>
      <w:r>
        <w:t xml:space="preserve">The purpose of this exercise is </w:t>
      </w:r>
      <w:r w:rsidR="00BB5F4C">
        <w:t xml:space="preserve">to determine </w:t>
      </w:r>
      <w:r w:rsidR="00486323">
        <w:t>how to use chemical indicators to verify</w:t>
      </w:r>
      <w:r w:rsidR="006F6884">
        <w:t xml:space="preserve"> the presence of monosaccharides and poly</w:t>
      </w:r>
      <w:r w:rsidR="00486323">
        <w:t>saccharides, proteins, and lipids in several known substances.</w:t>
      </w:r>
      <w:r w:rsidR="00DF47A0">
        <w:rPr>
          <w:rStyle w:val="EndnoteReference"/>
        </w:rPr>
        <w:endnoteReference w:id="1"/>
      </w:r>
    </w:p>
    <w:p w:rsidR="00B3488A" w:rsidRDefault="00B3488A" w:rsidP="009937A0">
      <w:pPr>
        <w:pStyle w:val="NoSpacing"/>
      </w:pPr>
    </w:p>
    <w:p w:rsidR="00B3488A" w:rsidRPr="00B3488A" w:rsidRDefault="00B3488A" w:rsidP="00B3488A">
      <w:pPr>
        <w:pStyle w:val="NoSpacing"/>
        <w:rPr>
          <w:b/>
        </w:rPr>
      </w:pPr>
      <w:r w:rsidRPr="00B3488A">
        <w:rPr>
          <w:b/>
        </w:rPr>
        <w:t>Background</w:t>
      </w:r>
    </w:p>
    <w:p w:rsidR="00BC59B9" w:rsidRDefault="00486323" w:rsidP="009937A0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Urine can contain important information</w:t>
      </w:r>
      <w:r w:rsidR="00875C0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about a patient’s (human or animal) health status. A test called a urinalysis, or “UA”,</w:t>
      </w:r>
      <w:r w:rsidR="00875C0E">
        <w:rPr>
          <w:rFonts w:ascii="Calibri" w:eastAsia="Calibri" w:hAnsi="Calibri" w:cs="Times New Roman"/>
        </w:rPr>
        <w:t xml:space="preserve"> is done to check for infections</w:t>
      </w:r>
      <w:r>
        <w:rPr>
          <w:rFonts w:ascii="Calibri" w:eastAsia="Calibri" w:hAnsi="Calibri" w:cs="Times New Roman"/>
        </w:rPr>
        <w:t xml:space="preserve"> of the urinary tract or for the presence of blood, glucose, or protein in the urine. </w:t>
      </w:r>
    </w:p>
    <w:p w:rsidR="00486323" w:rsidRDefault="00486323" w:rsidP="009937A0">
      <w:pPr>
        <w:pStyle w:val="NoSpacing"/>
        <w:rPr>
          <w:rFonts w:ascii="Calibri" w:eastAsia="Calibri" w:hAnsi="Calibri" w:cs="Times New Roman"/>
        </w:rPr>
      </w:pPr>
    </w:p>
    <w:p w:rsidR="00486323" w:rsidRDefault="00486323" w:rsidP="009937A0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composition</w:t>
      </w:r>
      <w:r w:rsidR="00875C0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of urine varies depending on diet and activity. Urine is about 95%</w:t>
      </w:r>
      <w:r w:rsidR="00875C0E">
        <w:rPr>
          <w:rFonts w:ascii="Calibri" w:eastAsia="Calibri" w:hAnsi="Calibri" w:cs="Times New Roman"/>
        </w:rPr>
        <w:t xml:space="preserve"> water, but it also contains urea and uric acid. </w:t>
      </w:r>
      <w:r w:rsidR="000456A7">
        <w:rPr>
          <w:rFonts w:ascii="Calibri" w:eastAsia="Calibri" w:hAnsi="Calibri" w:cs="Times New Roman"/>
        </w:rPr>
        <w:t>Sometimes traces of amino acids can be found in urine, as well as a variety of electrolytes. In this activity, you will be analyzing a “patient’s” urine for the presence of carbohydrates, proteins, or lipids.</w:t>
      </w:r>
    </w:p>
    <w:p w:rsidR="00875C0E" w:rsidRDefault="00875C0E" w:rsidP="009937A0">
      <w:pPr>
        <w:pStyle w:val="NoSpacing"/>
        <w:rPr>
          <w:b/>
        </w:rPr>
      </w:pPr>
    </w:p>
    <w:p w:rsidR="009937A0" w:rsidRPr="005D1100" w:rsidRDefault="009937A0" w:rsidP="009937A0">
      <w:pPr>
        <w:pStyle w:val="NoSpacing"/>
        <w:rPr>
          <w:b/>
        </w:rPr>
      </w:pPr>
      <w:r w:rsidRPr="005D1100">
        <w:rPr>
          <w:b/>
        </w:rPr>
        <w:t>Procedure</w:t>
      </w:r>
      <w:r>
        <w:rPr>
          <w:b/>
        </w:rPr>
        <w:t>:</w:t>
      </w:r>
    </w:p>
    <w:p w:rsidR="009937A0" w:rsidRDefault="009937A0" w:rsidP="009937A0">
      <w:pPr>
        <w:pStyle w:val="NoSpacing"/>
        <w:tabs>
          <w:tab w:val="left" w:pos="90"/>
        </w:tabs>
        <w:rPr>
          <w:b/>
        </w:rPr>
      </w:pPr>
      <w:r>
        <w:tab/>
      </w:r>
      <w:r w:rsidRPr="005D1100">
        <w:rPr>
          <w:b/>
        </w:rPr>
        <w:t>Materials</w:t>
      </w:r>
    </w:p>
    <w:p w:rsidR="00EA4E89" w:rsidRDefault="00EA4E89" w:rsidP="00EA4E89">
      <w:pPr>
        <w:pStyle w:val="NoSpacing"/>
        <w:numPr>
          <w:ilvl w:val="0"/>
          <w:numId w:val="30"/>
        </w:numPr>
        <w:tabs>
          <w:tab w:val="left" w:pos="90"/>
        </w:tabs>
        <w:rPr>
          <w:b/>
        </w:rPr>
      </w:pPr>
      <w:r>
        <w:t xml:space="preserve">Have biology text books readily available, with reference to section on polysaccharides. The following book references may be of use: </w:t>
      </w:r>
      <w:r w:rsidRPr="00EA4E89">
        <w:rPr>
          <w:i/>
        </w:rPr>
        <w:t>Modern Biology,</w:t>
      </w:r>
      <w:r>
        <w:t xml:space="preserve"> Holt (</w:t>
      </w:r>
      <w:r w:rsidR="00ED2B80">
        <w:t>Ch 3</w:t>
      </w:r>
      <w:r>
        <w:t xml:space="preserve">); </w:t>
      </w:r>
      <w:r w:rsidRPr="00EA4E89">
        <w:rPr>
          <w:i/>
        </w:rPr>
        <w:t>Biology</w:t>
      </w:r>
      <w:r>
        <w:t>, McDougal Littel</w:t>
      </w:r>
      <w:r w:rsidR="00ED2B80">
        <w:t>l</w:t>
      </w:r>
      <w:r>
        <w:t xml:space="preserve"> (</w:t>
      </w:r>
      <w:r w:rsidR="00ED2B80">
        <w:t>Ch 2</w:t>
      </w:r>
      <w:r>
        <w:t xml:space="preserve">); </w:t>
      </w:r>
      <w:r w:rsidRPr="00EA4E89">
        <w:rPr>
          <w:i/>
        </w:rPr>
        <w:t>Biology</w:t>
      </w:r>
      <w:r>
        <w:t>, Prentice Hall (</w:t>
      </w:r>
      <w:r w:rsidR="00ED2B80">
        <w:t>Ch 2</w:t>
      </w:r>
      <w:r>
        <w:t>).</w:t>
      </w:r>
    </w:p>
    <w:p w:rsidR="00A01D56" w:rsidRPr="00A01D56" w:rsidRDefault="00A01D56" w:rsidP="000456A7">
      <w:pPr>
        <w:pStyle w:val="NoSpacing"/>
        <w:tabs>
          <w:tab w:val="left" w:pos="9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01D56">
        <w:rPr>
          <w:b/>
          <w:u w:val="single"/>
        </w:rPr>
        <w:t>Part I</w:t>
      </w:r>
    </w:p>
    <w:p w:rsidR="000456A7" w:rsidRDefault="000456A7" w:rsidP="000456A7">
      <w:pPr>
        <w:pStyle w:val="NoSpacing"/>
        <w:tabs>
          <w:tab w:val="left" w:pos="90"/>
        </w:tabs>
      </w:pPr>
      <w:r>
        <w:t>Protein Test Station</w:t>
      </w:r>
    </w:p>
    <w:p w:rsidR="000456A7" w:rsidRDefault="000456A7" w:rsidP="000456A7">
      <w:pPr>
        <w:pStyle w:val="NoSpacing"/>
        <w:numPr>
          <w:ilvl w:val="0"/>
          <w:numId w:val="11"/>
        </w:numPr>
        <w:tabs>
          <w:tab w:val="left" w:pos="90"/>
        </w:tabs>
      </w:pPr>
      <w:r>
        <w:t>Test tubes</w:t>
      </w:r>
    </w:p>
    <w:p w:rsidR="00A01D56" w:rsidRPr="00E01EF0" w:rsidRDefault="000456A7" w:rsidP="00A01D56">
      <w:pPr>
        <w:pStyle w:val="NoSpacing"/>
        <w:numPr>
          <w:ilvl w:val="0"/>
          <w:numId w:val="11"/>
        </w:numPr>
        <w:tabs>
          <w:tab w:val="left" w:pos="90"/>
        </w:tabs>
      </w:pPr>
      <w:r w:rsidRPr="00E01EF0">
        <w:t>Protein solution</w:t>
      </w:r>
    </w:p>
    <w:p w:rsidR="00A01D56" w:rsidRDefault="00A01D56" w:rsidP="00A01D56">
      <w:pPr>
        <w:pStyle w:val="NoSpacing"/>
        <w:numPr>
          <w:ilvl w:val="0"/>
          <w:numId w:val="11"/>
        </w:numPr>
        <w:tabs>
          <w:tab w:val="left" w:pos="90"/>
        </w:tabs>
      </w:pPr>
      <w:r>
        <w:t>Biuret solution</w:t>
      </w:r>
    </w:p>
    <w:p w:rsidR="00A01D56" w:rsidRDefault="00A01D56" w:rsidP="00A01D56">
      <w:pPr>
        <w:pStyle w:val="NoSpacing"/>
        <w:numPr>
          <w:ilvl w:val="0"/>
          <w:numId w:val="11"/>
        </w:numPr>
        <w:tabs>
          <w:tab w:val="left" w:pos="90"/>
        </w:tabs>
      </w:pPr>
      <w:r>
        <w:t>Dropper</w:t>
      </w:r>
    </w:p>
    <w:p w:rsidR="00A01D56" w:rsidRDefault="00A01D56" w:rsidP="00A01D56">
      <w:pPr>
        <w:pStyle w:val="NoSpacing"/>
        <w:numPr>
          <w:ilvl w:val="0"/>
          <w:numId w:val="11"/>
        </w:numPr>
        <w:tabs>
          <w:tab w:val="left" w:pos="90"/>
        </w:tabs>
      </w:pPr>
      <w:r>
        <w:t>Supplies to clean and dry test tubes</w:t>
      </w:r>
    </w:p>
    <w:p w:rsidR="00A01D56" w:rsidRDefault="00A01D56" w:rsidP="00A01D56">
      <w:pPr>
        <w:pStyle w:val="NoSpacing"/>
        <w:tabs>
          <w:tab w:val="left" w:pos="90"/>
        </w:tabs>
        <w:ind w:left="720"/>
      </w:pPr>
    </w:p>
    <w:p w:rsidR="00A01D56" w:rsidRPr="00A01D56" w:rsidRDefault="00A01D56" w:rsidP="00A01D56">
      <w:pPr>
        <w:pStyle w:val="NoSpacing"/>
        <w:tabs>
          <w:tab w:val="left" w:pos="90"/>
        </w:tabs>
      </w:pPr>
      <w:r>
        <w:t>Fat Test Station</w:t>
      </w:r>
    </w:p>
    <w:p w:rsidR="00A01D56" w:rsidRDefault="00A01D56" w:rsidP="00A01D56">
      <w:pPr>
        <w:pStyle w:val="NoSpacing"/>
        <w:numPr>
          <w:ilvl w:val="0"/>
          <w:numId w:val="13"/>
        </w:numPr>
        <w:tabs>
          <w:tab w:val="left" w:pos="90"/>
        </w:tabs>
      </w:pPr>
      <w:r>
        <w:t>Test tubes</w:t>
      </w:r>
    </w:p>
    <w:p w:rsidR="00A01D56" w:rsidRDefault="00A01D56" w:rsidP="00A01D56">
      <w:pPr>
        <w:pStyle w:val="NoSpacing"/>
        <w:numPr>
          <w:ilvl w:val="0"/>
          <w:numId w:val="13"/>
        </w:numPr>
        <w:tabs>
          <w:tab w:val="left" w:pos="90"/>
        </w:tabs>
      </w:pPr>
      <w:r>
        <w:t>Vegetable oil</w:t>
      </w:r>
    </w:p>
    <w:p w:rsidR="00A01D56" w:rsidRDefault="00A01D56" w:rsidP="00A01D56">
      <w:pPr>
        <w:pStyle w:val="NoSpacing"/>
        <w:numPr>
          <w:ilvl w:val="0"/>
          <w:numId w:val="13"/>
        </w:numPr>
        <w:tabs>
          <w:tab w:val="left" w:pos="90"/>
        </w:tabs>
      </w:pPr>
      <w:r>
        <w:t>Sudan III solution</w:t>
      </w:r>
    </w:p>
    <w:p w:rsidR="00A01D56" w:rsidRDefault="00A01D56" w:rsidP="00A01D56">
      <w:pPr>
        <w:pStyle w:val="NoSpacing"/>
        <w:numPr>
          <w:ilvl w:val="0"/>
          <w:numId w:val="13"/>
        </w:numPr>
        <w:tabs>
          <w:tab w:val="left" w:pos="90"/>
        </w:tabs>
      </w:pPr>
      <w:r>
        <w:t>Dropper</w:t>
      </w:r>
    </w:p>
    <w:p w:rsidR="00A01D56" w:rsidRDefault="00A01D56" w:rsidP="00A01D56">
      <w:pPr>
        <w:pStyle w:val="NoSpacing"/>
        <w:numPr>
          <w:ilvl w:val="0"/>
          <w:numId w:val="13"/>
        </w:numPr>
        <w:tabs>
          <w:tab w:val="left" w:pos="90"/>
        </w:tabs>
      </w:pPr>
      <w:r>
        <w:t>Supplies to clean and dry test tubes</w:t>
      </w:r>
    </w:p>
    <w:p w:rsidR="00A01D56" w:rsidRDefault="00A01D56" w:rsidP="00A01D56">
      <w:pPr>
        <w:pStyle w:val="NoSpacing"/>
        <w:tabs>
          <w:tab w:val="left" w:pos="90"/>
        </w:tabs>
      </w:pPr>
    </w:p>
    <w:p w:rsidR="00A01D56" w:rsidRDefault="00A01D56" w:rsidP="00A01D56">
      <w:pPr>
        <w:pStyle w:val="NoSpacing"/>
        <w:tabs>
          <w:tab w:val="left" w:pos="90"/>
        </w:tabs>
      </w:pPr>
      <w:r>
        <w:t>Monosaccharide Test Station</w:t>
      </w:r>
    </w:p>
    <w:p w:rsidR="00A01D56" w:rsidRDefault="00A01D56" w:rsidP="00A01D56">
      <w:pPr>
        <w:pStyle w:val="NoSpacing"/>
        <w:numPr>
          <w:ilvl w:val="0"/>
          <w:numId w:val="12"/>
        </w:numPr>
        <w:tabs>
          <w:tab w:val="left" w:pos="90"/>
        </w:tabs>
      </w:pPr>
      <w:r>
        <w:t>Test tubes</w:t>
      </w:r>
    </w:p>
    <w:p w:rsidR="000456A7" w:rsidRPr="00E01EF0" w:rsidRDefault="000456A7" w:rsidP="00A01D56">
      <w:pPr>
        <w:pStyle w:val="NoSpacing"/>
        <w:numPr>
          <w:ilvl w:val="0"/>
          <w:numId w:val="12"/>
        </w:numPr>
        <w:tabs>
          <w:tab w:val="left" w:pos="90"/>
        </w:tabs>
      </w:pPr>
      <w:r w:rsidRPr="00E01EF0">
        <w:t>Monosaccharide solution</w:t>
      </w:r>
    </w:p>
    <w:p w:rsidR="00A01D56" w:rsidRDefault="00A01D56" w:rsidP="00A01D56">
      <w:pPr>
        <w:pStyle w:val="NoSpacing"/>
        <w:numPr>
          <w:ilvl w:val="0"/>
          <w:numId w:val="12"/>
        </w:numPr>
        <w:tabs>
          <w:tab w:val="left" w:pos="90"/>
        </w:tabs>
      </w:pPr>
      <w:r>
        <w:lastRenderedPageBreak/>
        <w:t>Benedict’s solution</w:t>
      </w:r>
    </w:p>
    <w:p w:rsidR="00A01D56" w:rsidRDefault="00A01D56" w:rsidP="00A01D56">
      <w:pPr>
        <w:pStyle w:val="NoSpacing"/>
        <w:numPr>
          <w:ilvl w:val="0"/>
          <w:numId w:val="12"/>
        </w:numPr>
        <w:tabs>
          <w:tab w:val="left" w:pos="90"/>
        </w:tabs>
      </w:pPr>
      <w:r>
        <w:t>Dropper</w:t>
      </w:r>
    </w:p>
    <w:p w:rsidR="00A36BE0" w:rsidRDefault="00A36BE0" w:rsidP="00A01D56">
      <w:pPr>
        <w:pStyle w:val="NoSpacing"/>
        <w:numPr>
          <w:ilvl w:val="0"/>
          <w:numId w:val="12"/>
        </w:numPr>
        <w:tabs>
          <w:tab w:val="left" w:pos="90"/>
        </w:tabs>
      </w:pPr>
      <w:r>
        <w:t>Hot water bath</w:t>
      </w:r>
    </w:p>
    <w:p w:rsidR="00A36BE0" w:rsidRDefault="00A36BE0" w:rsidP="00A01D56">
      <w:pPr>
        <w:pStyle w:val="NoSpacing"/>
        <w:numPr>
          <w:ilvl w:val="0"/>
          <w:numId w:val="12"/>
        </w:numPr>
        <w:tabs>
          <w:tab w:val="left" w:pos="90"/>
        </w:tabs>
      </w:pPr>
      <w:r>
        <w:t>Test tube holder</w:t>
      </w:r>
    </w:p>
    <w:p w:rsidR="00A01D56" w:rsidRDefault="00A01D56" w:rsidP="00A01D56">
      <w:pPr>
        <w:pStyle w:val="NoSpacing"/>
        <w:numPr>
          <w:ilvl w:val="0"/>
          <w:numId w:val="12"/>
        </w:numPr>
        <w:tabs>
          <w:tab w:val="left" w:pos="90"/>
        </w:tabs>
      </w:pPr>
      <w:r>
        <w:t>Supplies to clean and dry test tubes</w:t>
      </w:r>
    </w:p>
    <w:p w:rsidR="00A01D56" w:rsidRDefault="00A01D56" w:rsidP="00A01D56">
      <w:pPr>
        <w:pStyle w:val="NoSpacing"/>
        <w:tabs>
          <w:tab w:val="left" w:pos="90"/>
        </w:tabs>
      </w:pPr>
    </w:p>
    <w:p w:rsidR="00A01D56" w:rsidRDefault="00A01D56" w:rsidP="00A01D56">
      <w:pPr>
        <w:pStyle w:val="NoSpacing"/>
        <w:tabs>
          <w:tab w:val="left" w:pos="90"/>
        </w:tabs>
      </w:pPr>
      <w:r>
        <w:t>Polysaccharide Test Station</w:t>
      </w:r>
    </w:p>
    <w:p w:rsidR="00A01D56" w:rsidRPr="00A01D56" w:rsidRDefault="00A01D56" w:rsidP="00A01D56">
      <w:pPr>
        <w:pStyle w:val="NoSpacing"/>
        <w:numPr>
          <w:ilvl w:val="0"/>
          <w:numId w:val="14"/>
        </w:numPr>
        <w:tabs>
          <w:tab w:val="left" w:pos="90"/>
        </w:tabs>
      </w:pPr>
      <w:r>
        <w:t>Well plate</w:t>
      </w:r>
    </w:p>
    <w:p w:rsidR="000456A7" w:rsidRPr="00E01EF0" w:rsidRDefault="000456A7" w:rsidP="00A01D56">
      <w:pPr>
        <w:pStyle w:val="NoSpacing"/>
        <w:numPr>
          <w:ilvl w:val="0"/>
          <w:numId w:val="14"/>
        </w:numPr>
        <w:tabs>
          <w:tab w:val="left" w:pos="90"/>
        </w:tabs>
      </w:pPr>
      <w:r w:rsidRPr="00E01EF0">
        <w:t>Starch solution</w:t>
      </w:r>
    </w:p>
    <w:p w:rsidR="000456A7" w:rsidRDefault="00A01D56" w:rsidP="00A01D56">
      <w:pPr>
        <w:pStyle w:val="NoSpacing"/>
        <w:numPr>
          <w:ilvl w:val="0"/>
          <w:numId w:val="14"/>
        </w:numPr>
        <w:tabs>
          <w:tab w:val="left" w:pos="90"/>
        </w:tabs>
      </w:pPr>
      <w:r>
        <w:t>Iodine solution</w:t>
      </w:r>
    </w:p>
    <w:p w:rsidR="00A01D56" w:rsidRDefault="00A01D56" w:rsidP="00A01D56">
      <w:pPr>
        <w:pStyle w:val="NoSpacing"/>
        <w:numPr>
          <w:ilvl w:val="0"/>
          <w:numId w:val="14"/>
        </w:numPr>
        <w:tabs>
          <w:tab w:val="left" w:pos="90"/>
        </w:tabs>
      </w:pPr>
      <w:r>
        <w:t>Dropper</w:t>
      </w:r>
    </w:p>
    <w:p w:rsidR="00A01D56" w:rsidRDefault="00A01D56" w:rsidP="00A01D56">
      <w:pPr>
        <w:pStyle w:val="NoSpacing"/>
        <w:numPr>
          <w:ilvl w:val="0"/>
          <w:numId w:val="14"/>
        </w:numPr>
        <w:tabs>
          <w:tab w:val="left" w:pos="90"/>
        </w:tabs>
      </w:pPr>
      <w:r>
        <w:t>Supplies to clean and dry test tubes</w:t>
      </w:r>
    </w:p>
    <w:p w:rsidR="000456A7" w:rsidRPr="00BB7956" w:rsidRDefault="00A01D56" w:rsidP="00BB7956">
      <w:pPr>
        <w:pStyle w:val="NoSpacing"/>
        <w:tabs>
          <w:tab w:val="left" w:pos="9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Part II</w:t>
      </w:r>
    </w:p>
    <w:p w:rsidR="00A01D56" w:rsidRDefault="00A01D56" w:rsidP="00A01D56">
      <w:pPr>
        <w:pStyle w:val="NoSpacing"/>
        <w:numPr>
          <w:ilvl w:val="0"/>
          <w:numId w:val="16"/>
        </w:numPr>
      </w:pPr>
      <w:r>
        <w:t xml:space="preserve">All materials from Step I </w:t>
      </w:r>
      <w:r w:rsidRPr="00A01D56">
        <w:rPr>
          <w:i/>
          <w:u w:val="single"/>
        </w:rPr>
        <w:t>except</w:t>
      </w:r>
      <w:r>
        <w:t xml:space="preserve"> for known solutions (Protein, lipid, monosaccharide, starch).</w:t>
      </w:r>
    </w:p>
    <w:p w:rsidR="00A01D56" w:rsidRDefault="00A01D56" w:rsidP="00A01D56">
      <w:pPr>
        <w:pStyle w:val="NoSpacing"/>
        <w:numPr>
          <w:ilvl w:val="0"/>
          <w:numId w:val="16"/>
        </w:numPr>
      </w:pPr>
      <w:r>
        <w:t>Urine samples*</w:t>
      </w:r>
    </w:p>
    <w:p w:rsidR="00A01D56" w:rsidRPr="00A01D56" w:rsidRDefault="00A01D56" w:rsidP="00A01D56">
      <w:pPr>
        <w:pStyle w:val="NoSpacing"/>
        <w:ind w:left="720"/>
        <w:rPr>
          <w:i/>
          <w:sz w:val="16"/>
          <w:szCs w:val="16"/>
        </w:rPr>
      </w:pPr>
      <w:r w:rsidRPr="00A01D56">
        <w:rPr>
          <w:i/>
          <w:sz w:val="16"/>
          <w:szCs w:val="16"/>
        </w:rPr>
        <w:t>*Teachers refer to “teacher’s notes” for urine recipes.</w:t>
      </w:r>
    </w:p>
    <w:p w:rsidR="00A01D56" w:rsidRDefault="00A01D56" w:rsidP="009937A0">
      <w:pPr>
        <w:pStyle w:val="NoSpacing"/>
      </w:pPr>
    </w:p>
    <w:p w:rsidR="009937A0" w:rsidRDefault="00A01D56" w:rsidP="009937A0">
      <w:pPr>
        <w:pStyle w:val="NoSpacing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143510</wp:posOffset>
            </wp:positionV>
            <wp:extent cx="197485" cy="257810"/>
            <wp:effectExtent l="19050" t="0" r="0" b="0"/>
            <wp:wrapNone/>
            <wp:docPr id="3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7A0" w:rsidRPr="009937A0">
        <w:rPr>
          <w:b/>
        </w:rPr>
        <w:t>Sequence of Steps</w:t>
      </w:r>
    </w:p>
    <w:p w:rsidR="00B3488A" w:rsidRDefault="00A01D56" w:rsidP="00A01D56">
      <w:pPr>
        <w:pStyle w:val="NoSpacing"/>
      </w:pPr>
      <w:r>
        <w:t xml:space="preserve">       Complete pre-lab questions below</w:t>
      </w:r>
    </w:p>
    <w:p w:rsidR="00A01D56" w:rsidRDefault="00A01D56" w:rsidP="00B41673">
      <w:pPr>
        <w:pStyle w:val="NoSpacing"/>
        <w:numPr>
          <w:ilvl w:val="0"/>
          <w:numId w:val="31"/>
        </w:numPr>
      </w:pPr>
      <w:r>
        <w:t>Distinguish between a mono-, di-, and polysaccharide. Provide an example for each.</w:t>
      </w:r>
    </w:p>
    <w:p w:rsidR="00A01D56" w:rsidRDefault="00A01D56" w:rsidP="00A01D56">
      <w:pPr>
        <w:pStyle w:val="NoSpacing"/>
        <w:ind w:left="1080"/>
      </w:pPr>
    </w:p>
    <w:p w:rsidR="00A01D56" w:rsidRDefault="00A01D56" w:rsidP="00A01D56">
      <w:pPr>
        <w:pStyle w:val="NoSpacing"/>
        <w:ind w:left="1080"/>
      </w:pPr>
    </w:p>
    <w:p w:rsidR="00A01D56" w:rsidRDefault="00A01D56" w:rsidP="00A01D56">
      <w:pPr>
        <w:pStyle w:val="NoSpacing"/>
        <w:ind w:left="1080"/>
      </w:pPr>
    </w:p>
    <w:p w:rsidR="00A01D56" w:rsidRDefault="00A01D56" w:rsidP="00A01D56">
      <w:pPr>
        <w:pStyle w:val="NoSpacing"/>
        <w:ind w:left="1080"/>
      </w:pPr>
    </w:p>
    <w:p w:rsidR="00A01D56" w:rsidRDefault="00A01D56" w:rsidP="00A01D56">
      <w:pPr>
        <w:pStyle w:val="NoSpacing"/>
        <w:ind w:left="1080"/>
      </w:pPr>
    </w:p>
    <w:p w:rsidR="00A01D56" w:rsidRDefault="00A01D56" w:rsidP="00B41673">
      <w:pPr>
        <w:pStyle w:val="NoSpacing"/>
        <w:numPr>
          <w:ilvl w:val="0"/>
          <w:numId w:val="31"/>
        </w:numPr>
      </w:pPr>
      <w:r>
        <w:t>List the four classes of lipids.</w:t>
      </w:r>
    </w:p>
    <w:p w:rsidR="00A01D56" w:rsidRDefault="00A01D56" w:rsidP="00A01D56">
      <w:pPr>
        <w:pStyle w:val="NoSpacing"/>
        <w:ind w:left="1080"/>
      </w:pPr>
    </w:p>
    <w:p w:rsidR="00A01D56" w:rsidRDefault="00A01D56" w:rsidP="00A01D56">
      <w:pPr>
        <w:pStyle w:val="NoSpacing"/>
        <w:ind w:left="1080"/>
      </w:pPr>
    </w:p>
    <w:p w:rsidR="00A01D56" w:rsidRDefault="00A01D56" w:rsidP="00A01D56">
      <w:pPr>
        <w:pStyle w:val="NoSpacing"/>
        <w:ind w:left="1080"/>
      </w:pPr>
    </w:p>
    <w:p w:rsidR="00A01D56" w:rsidRDefault="00A01D56" w:rsidP="00B41673">
      <w:pPr>
        <w:pStyle w:val="NoSpacing"/>
        <w:numPr>
          <w:ilvl w:val="0"/>
          <w:numId w:val="31"/>
        </w:numPr>
      </w:pPr>
      <w:r>
        <w:t>What are the monomers of protein, and what element do they contain that carbohydrates and lipids do not?</w:t>
      </w:r>
    </w:p>
    <w:p w:rsidR="00A01D56" w:rsidRDefault="00A01D56" w:rsidP="00A01D56">
      <w:pPr>
        <w:pStyle w:val="NoSpacing"/>
        <w:ind w:left="1080"/>
      </w:pPr>
    </w:p>
    <w:p w:rsidR="00A01D56" w:rsidRDefault="00A01D56" w:rsidP="00A01D56">
      <w:pPr>
        <w:pStyle w:val="NoSpacing"/>
        <w:ind w:left="1080"/>
      </w:pPr>
    </w:p>
    <w:p w:rsidR="00A01D56" w:rsidRDefault="00A01D56" w:rsidP="00A01D56">
      <w:pPr>
        <w:pStyle w:val="NoSpacing"/>
        <w:ind w:left="1080"/>
      </w:pPr>
    </w:p>
    <w:p w:rsidR="00B41673" w:rsidRDefault="00B41673" w:rsidP="00B41673">
      <w:pPr>
        <w:pStyle w:val="NoSpacing"/>
      </w:pPr>
    </w:p>
    <w:p w:rsidR="00A01D56" w:rsidRDefault="00A01D56" w:rsidP="00B41673">
      <w:pPr>
        <w:pStyle w:val="NoSpacing"/>
        <w:numPr>
          <w:ilvl w:val="0"/>
          <w:numId w:val="31"/>
        </w:numPr>
      </w:pPr>
      <w:r>
        <w:t xml:space="preserve">Explain why you have to test for the presence of these macromolecules in </w:t>
      </w:r>
      <w:r w:rsidRPr="00A01D56">
        <w:rPr>
          <w:i/>
        </w:rPr>
        <w:t xml:space="preserve">known </w:t>
      </w:r>
      <w:r>
        <w:t>substances first?</w:t>
      </w:r>
    </w:p>
    <w:p w:rsidR="00A01D56" w:rsidRDefault="00A01D56" w:rsidP="00A01D56">
      <w:pPr>
        <w:pStyle w:val="NoSpacing"/>
        <w:ind w:left="1080"/>
      </w:pPr>
    </w:p>
    <w:p w:rsidR="00A01D56" w:rsidRDefault="00A01D56" w:rsidP="00A01D56">
      <w:pPr>
        <w:pStyle w:val="NoSpacing"/>
      </w:pPr>
    </w:p>
    <w:p w:rsidR="00A01D56" w:rsidRDefault="00A01D56" w:rsidP="00A01D56">
      <w:pPr>
        <w:pStyle w:val="NoSpacing"/>
      </w:pPr>
    </w:p>
    <w:p w:rsidR="00A01D56" w:rsidRDefault="00A01D56" w:rsidP="00A01D56">
      <w:pPr>
        <w:pStyle w:val="NoSpacing"/>
      </w:pPr>
    </w:p>
    <w:p w:rsidR="00A01D56" w:rsidRDefault="00A01D56" w:rsidP="00A01D56">
      <w:pPr>
        <w:pStyle w:val="NoSpacing"/>
        <w:rPr>
          <w:b/>
          <w:u w:val="single"/>
        </w:rPr>
      </w:pPr>
      <w:r>
        <w:rPr>
          <w:b/>
          <w:u w:val="single"/>
        </w:rPr>
        <w:t>Part I: Testing Known Substances</w:t>
      </w:r>
    </w:p>
    <w:p w:rsidR="00A01D56" w:rsidRDefault="00A01D56" w:rsidP="00A01D56">
      <w:pPr>
        <w:pStyle w:val="NoSpacing"/>
      </w:pPr>
      <w:r>
        <w:t>In the first part of this lab, you will need to determine how to use chemical indicators to verify</w:t>
      </w:r>
      <w:r w:rsidR="006F6884">
        <w:t xml:space="preserve"> the presence of monosaccharides and poly</w:t>
      </w:r>
      <w:r>
        <w:t xml:space="preserve">saccharides, proteins, and lipids in several known substances. Your results in this section will allow you to carry out tests on a “patient’s” urine samples to determine the presence of any of the </w:t>
      </w:r>
      <w:r w:rsidR="009D5475">
        <w:t>above known substances.</w:t>
      </w:r>
    </w:p>
    <w:p w:rsidR="009D5475" w:rsidRDefault="009D5475" w:rsidP="00A01D56">
      <w:pPr>
        <w:pStyle w:val="NoSpacing"/>
      </w:pPr>
    </w:p>
    <w:p w:rsidR="009D5475" w:rsidRDefault="009D5475" w:rsidP="00A01D56">
      <w:pPr>
        <w:pStyle w:val="NoSpacing"/>
      </w:pPr>
      <w:r>
        <w:lastRenderedPageBreak/>
        <w:t>Visit each of the stations set up in the classroom. Follow all instructions carefully and make detailed observations in the data chart to assist you in Part II.</w:t>
      </w:r>
    </w:p>
    <w:p w:rsidR="009D5475" w:rsidRDefault="009D5475" w:rsidP="00A01D56">
      <w:pPr>
        <w:pStyle w:val="NoSpacing"/>
      </w:pPr>
    </w:p>
    <w:p w:rsidR="009D5475" w:rsidRDefault="009D5475" w:rsidP="00A01D56">
      <w:pPr>
        <w:pStyle w:val="NoSpacing"/>
      </w:pPr>
    </w:p>
    <w:tbl>
      <w:tblPr>
        <w:tblStyle w:val="TableGrid"/>
        <w:tblW w:w="9918" w:type="dxa"/>
        <w:tblLook w:val="04A0"/>
      </w:tblPr>
      <w:tblGrid>
        <w:gridCol w:w="1998"/>
        <w:gridCol w:w="2160"/>
        <w:gridCol w:w="5760"/>
      </w:tblGrid>
      <w:tr w:rsidR="009D5475" w:rsidTr="009D5475">
        <w:tc>
          <w:tcPr>
            <w:tcW w:w="1998" w:type="dxa"/>
            <w:shd w:val="clear" w:color="auto" w:fill="DBE5F1" w:themeFill="accent1" w:themeFillTint="33"/>
          </w:tcPr>
          <w:p w:rsidR="009D5475" w:rsidRDefault="009D5475" w:rsidP="00A01D56">
            <w:pPr>
              <w:pStyle w:val="NoSpacing"/>
            </w:pPr>
            <w:r>
              <w:t>Macromolecule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9D5475" w:rsidRDefault="009D5475" w:rsidP="00A01D56">
            <w:pPr>
              <w:pStyle w:val="NoSpacing"/>
            </w:pPr>
            <w:r>
              <w:t>Chemical Indicator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:rsidR="009D5475" w:rsidRDefault="009D5475" w:rsidP="00A01D56">
            <w:pPr>
              <w:pStyle w:val="NoSpacing"/>
            </w:pPr>
            <w:r>
              <w:t>Observations for a Positive Test</w:t>
            </w:r>
          </w:p>
        </w:tc>
      </w:tr>
      <w:tr w:rsidR="009D5475" w:rsidTr="009D5475">
        <w:tc>
          <w:tcPr>
            <w:tcW w:w="1998" w:type="dxa"/>
          </w:tcPr>
          <w:p w:rsidR="009D5475" w:rsidRDefault="009D5475" w:rsidP="00A01D56">
            <w:pPr>
              <w:pStyle w:val="NoSpacing"/>
            </w:pPr>
            <w:r>
              <w:t>Monosaccharide</w:t>
            </w:r>
          </w:p>
          <w:p w:rsidR="009D5475" w:rsidRDefault="009D5475" w:rsidP="00A01D56">
            <w:pPr>
              <w:pStyle w:val="NoSpacing"/>
            </w:pPr>
          </w:p>
        </w:tc>
        <w:tc>
          <w:tcPr>
            <w:tcW w:w="2160" w:type="dxa"/>
          </w:tcPr>
          <w:p w:rsidR="009D5475" w:rsidRDefault="009D5475" w:rsidP="00A01D56">
            <w:pPr>
              <w:pStyle w:val="NoSpacing"/>
            </w:pPr>
          </w:p>
        </w:tc>
        <w:tc>
          <w:tcPr>
            <w:tcW w:w="5760" w:type="dxa"/>
          </w:tcPr>
          <w:p w:rsidR="009D5475" w:rsidRDefault="009D5475" w:rsidP="00A01D56">
            <w:pPr>
              <w:pStyle w:val="NoSpacing"/>
            </w:pPr>
          </w:p>
          <w:p w:rsidR="009D5475" w:rsidRDefault="009D5475" w:rsidP="00A01D56">
            <w:pPr>
              <w:pStyle w:val="NoSpacing"/>
            </w:pPr>
          </w:p>
          <w:p w:rsidR="009D5475" w:rsidRDefault="009D5475" w:rsidP="00A01D56">
            <w:pPr>
              <w:pStyle w:val="NoSpacing"/>
            </w:pPr>
          </w:p>
        </w:tc>
      </w:tr>
      <w:tr w:rsidR="009D5475" w:rsidTr="009D5475">
        <w:tc>
          <w:tcPr>
            <w:tcW w:w="1998" w:type="dxa"/>
          </w:tcPr>
          <w:p w:rsidR="009D5475" w:rsidRDefault="009D5475" w:rsidP="00A01D56">
            <w:pPr>
              <w:pStyle w:val="NoSpacing"/>
            </w:pPr>
            <w:r>
              <w:t>Polysaccharide</w:t>
            </w:r>
          </w:p>
          <w:p w:rsidR="009D5475" w:rsidRDefault="009D5475" w:rsidP="00A01D56">
            <w:pPr>
              <w:pStyle w:val="NoSpacing"/>
            </w:pPr>
          </w:p>
        </w:tc>
        <w:tc>
          <w:tcPr>
            <w:tcW w:w="2160" w:type="dxa"/>
          </w:tcPr>
          <w:p w:rsidR="009D5475" w:rsidRDefault="009D5475" w:rsidP="00A01D56">
            <w:pPr>
              <w:pStyle w:val="NoSpacing"/>
            </w:pPr>
          </w:p>
        </w:tc>
        <w:tc>
          <w:tcPr>
            <w:tcW w:w="5760" w:type="dxa"/>
          </w:tcPr>
          <w:p w:rsidR="009D5475" w:rsidRDefault="009D5475" w:rsidP="00A01D56">
            <w:pPr>
              <w:pStyle w:val="NoSpacing"/>
            </w:pPr>
          </w:p>
          <w:p w:rsidR="009D5475" w:rsidRDefault="009D5475" w:rsidP="00A01D56">
            <w:pPr>
              <w:pStyle w:val="NoSpacing"/>
            </w:pPr>
          </w:p>
          <w:p w:rsidR="009D5475" w:rsidRDefault="009D5475" w:rsidP="00A01D56">
            <w:pPr>
              <w:pStyle w:val="NoSpacing"/>
            </w:pPr>
          </w:p>
        </w:tc>
      </w:tr>
      <w:tr w:rsidR="009D5475" w:rsidTr="009D5475">
        <w:tc>
          <w:tcPr>
            <w:tcW w:w="1998" w:type="dxa"/>
          </w:tcPr>
          <w:p w:rsidR="009D5475" w:rsidRDefault="009D5475" w:rsidP="00A01D56">
            <w:pPr>
              <w:pStyle w:val="NoSpacing"/>
            </w:pPr>
            <w:r>
              <w:t>Protein</w:t>
            </w:r>
          </w:p>
          <w:p w:rsidR="009D5475" w:rsidRDefault="009D5475" w:rsidP="00A01D56">
            <w:pPr>
              <w:pStyle w:val="NoSpacing"/>
            </w:pPr>
          </w:p>
        </w:tc>
        <w:tc>
          <w:tcPr>
            <w:tcW w:w="2160" w:type="dxa"/>
          </w:tcPr>
          <w:p w:rsidR="009D5475" w:rsidRDefault="009D5475" w:rsidP="00A01D56">
            <w:pPr>
              <w:pStyle w:val="NoSpacing"/>
            </w:pPr>
          </w:p>
        </w:tc>
        <w:tc>
          <w:tcPr>
            <w:tcW w:w="5760" w:type="dxa"/>
          </w:tcPr>
          <w:p w:rsidR="009D5475" w:rsidRDefault="009D5475" w:rsidP="00A01D56">
            <w:pPr>
              <w:pStyle w:val="NoSpacing"/>
            </w:pPr>
          </w:p>
          <w:p w:rsidR="009D5475" w:rsidRDefault="009D5475" w:rsidP="00A01D56">
            <w:pPr>
              <w:pStyle w:val="NoSpacing"/>
            </w:pPr>
          </w:p>
          <w:p w:rsidR="009D5475" w:rsidRDefault="009D5475" w:rsidP="00A01D56">
            <w:pPr>
              <w:pStyle w:val="NoSpacing"/>
            </w:pPr>
          </w:p>
        </w:tc>
      </w:tr>
      <w:tr w:rsidR="009D5475" w:rsidTr="009D5475">
        <w:tc>
          <w:tcPr>
            <w:tcW w:w="1998" w:type="dxa"/>
          </w:tcPr>
          <w:p w:rsidR="009D5475" w:rsidRDefault="009D5475" w:rsidP="00A01D56">
            <w:pPr>
              <w:pStyle w:val="NoSpacing"/>
            </w:pPr>
            <w:r>
              <w:t>Fat</w:t>
            </w:r>
          </w:p>
          <w:p w:rsidR="009D5475" w:rsidRDefault="009D5475" w:rsidP="00A01D56">
            <w:pPr>
              <w:pStyle w:val="NoSpacing"/>
            </w:pPr>
          </w:p>
        </w:tc>
        <w:tc>
          <w:tcPr>
            <w:tcW w:w="2160" w:type="dxa"/>
          </w:tcPr>
          <w:p w:rsidR="009D5475" w:rsidRDefault="009D5475" w:rsidP="00A01D56">
            <w:pPr>
              <w:pStyle w:val="NoSpacing"/>
            </w:pPr>
          </w:p>
        </w:tc>
        <w:tc>
          <w:tcPr>
            <w:tcW w:w="5760" w:type="dxa"/>
          </w:tcPr>
          <w:p w:rsidR="009D5475" w:rsidRDefault="009D5475" w:rsidP="00A01D56">
            <w:pPr>
              <w:pStyle w:val="NoSpacing"/>
            </w:pPr>
          </w:p>
          <w:p w:rsidR="009D5475" w:rsidRDefault="009D5475" w:rsidP="00A01D56">
            <w:pPr>
              <w:pStyle w:val="NoSpacing"/>
            </w:pPr>
          </w:p>
          <w:p w:rsidR="009D5475" w:rsidRDefault="009D5475" w:rsidP="00A01D56">
            <w:pPr>
              <w:pStyle w:val="NoSpacing"/>
            </w:pPr>
          </w:p>
        </w:tc>
      </w:tr>
    </w:tbl>
    <w:p w:rsidR="009D5475" w:rsidRPr="00A01D56" w:rsidRDefault="009D5475" w:rsidP="00A01D56">
      <w:pPr>
        <w:pStyle w:val="NoSpacing"/>
      </w:pPr>
    </w:p>
    <w:p w:rsidR="00A01D56" w:rsidRDefault="00A36BE0" w:rsidP="00A01D56">
      <w:pPr>
        <w:pStyle w:val="NoSpacing"/>
        <w:rPr>
          <w:u w:val="single"/>
        </w:rPr>
      </w:pPr>
      <w:r>
        <w:rPr>
          <w:u w:val="single"/>
        </w:rPr>
        <w:t>Test for Protein Using Biuret Solution</w:t>
      </w:r>
    </w:p>
    <w:p w:rsidR="00A36BE0" w:rsidRDefault="00A36BE0" w:rsidP="00A36BE0">
      <w:pPr>
        <w:pStyle w:val="NoSpacing"/>
        <w:numPr>
          <w:ilvl w:val="0"/>
          <w:numId w:val="19"/>
        </w:numPr>
      </w:pPr>
      <w:r>
        <w:t>Go to the Protein Test station</w:t>
      </w:r>
    </w:p>
    <w:p w:rsidR="00A36BE0" w:rsidRDefault="00A36BE0" w:rsidP="00A36BE0">
      <w:pPr>
        <w:pStyle w:val="NoSpacing"/>
        <w:numPr>
          <w:ilvl w:val="0"/>
          <w:numId w:val="19"/>
        </w:numPr>
      </w:pPr>
      <w:r>
        <w:t>Locate a test tube, the protein solution, and the Biuret solution.</w:t>
      </w:r>
    </w:p>
    <w:p w:rsidR="00A36BE0" w:rsidRDefault="00A36BE0" w:rsidP="00A36BE0">
      <w:pPr>
        <w:pStyle w:val="NoSpacing"/>
        <w:numPr>
          <w:ilvl w:val="0"/>
          <w:numId w:val="19"/>
        </w:numPr>
      </w:pPr>
      <w:r>
        <w:t xml:space="preserve">Shake the protein solution. Then add 1-2 drops into the test tube. </w:t>
      </w:r>
    </w:p>
    <w:p w:rsidR="00A36BE0" w:rsidRDefault="00A36BE0" w:rsidP="00A36BE0">
      <w:pPr>
        <w:pStyle w:val="NoSpacing"/>
        <w:numPr>
          <w:ilvl w:val="0"/>
          <w:numId w:val="19"/>
        </w:numPr>
      </w:pPr>
      <w:r>
        <w:t>Now, add 2-3 drops of Biuret solution. Swirl the solutions together.</w:t>
      </w:r>
    </w:p>
    <w:p w:rsidR="00A36BE0" w:rsidRDefault="00A36BE0" w:rsidP="00A36BE0">
      <w:pPr>
        <w:pStyle w:val="NoSpacing"/>
        <w:numPr>
          <w:ilvl w:val="0"/>
          <w:numId w:val="19"/>
        </w:numPr>
      </w:pPr>
      <w:r>
        <w:t>Record the change in color that is seen.</w:t>
      </w:r>
    </w:p>
    <w:p w:rsidR="00A36BE0" w:rsidRDefault="00A36BE0" w:rsidP="00A36BE0">
      <w:pPr>
        <w:pStyle w:val="NoSpacing"/>
        <w:numPr>
          <w:ilvl w:val="0"/>
          <w:numId w:val="19"/>
        </w:numPr>
      </w:pPr>
      <w:r>
        <w:t xml:space="preserve">Replace all materials. Clean out your test tube using soap, water, and a test tube brush. Place your test tube into the rack to dry. </w:t>
      </w:r>
    </w:p>
    <w:p w:rsidR="00A36BE0" w:rsidRDefault="00A36BE0" w:rsidP="00A36BE0">
      <w:pPr>
        <w:pStyle w:val="NoSpacing"/>
      </w:pPr>
    </w:p>
    <w:p w:rsidR="00A36BE0" w:rsidRDefault="00A36BE0" w:rsidP="00A36BE0">
      <w:pPr>
        <w:pStyle w:val="NoSpacing"/>
        <w:rPr>
          <w:u w:val="single"/>
        </w:rPr>
      </w:pPr>
      <w:r>
        <w:rPr>
          <w:u w:val="single"/>
        </w:rPr>
        <w:t>Test for Fat using Sudan III solution</w:t>
      </w:r>
    </w:p>
    <w:p w:rsidR="00A36BE0" w:rsidRDefault="00A36BE0" w:rsidP="00A36BE0">
      <w:pPr>
        <w:pStyle w:val="NoSpacing"/>
        <w:ind w:left="360"/>
      </w:pPr>
      <w:r>
        <w:t>1.  Go to the Fat Test station</w:t>
      </w:r>
    </w:p>
    <w:p w:rsidR="00A36BE0" w:rsidRDefault="00A36BE0" w:rsidP="00A36BE0">
      <w:pPr>
        <w:pStyle w:val="NoSpacing"/>
        <w:ind w:left="360"/>
      </w:pPr>
      <w:r>
        <w:t>2. Obtain a test tube, the vegetable oil, and the Sudan III solution.</w:t>
      </w:r>
    </w:p>
    <w:p w:rsidR="00A36BE0" w:rsidRDefault="00A36BE0" w:rsidP="00A36BE0">
      <w:pPr>
        <w:pStyle w:val="NoSpacing"/>
        <w:ind w:left="360"/>
      </w:pPr>
      <w:r>
        <w:t xml:space="preserve">3. Add 10 drops of vegetable oil to the test tube. </w:t>
      </w:r>
    </w:p>
    <w:p w:rsidR="00A36BE0" w:rsidRDefault="00A36BE0" w:rsidP="00A36BE0">
      <w:pPr>
        <w:pStyle w:val="NoSpacing"/>
        <w:ind w:left="360"/>
      </w:pPr>
      <w:r>
        <w:t>4. Add 10 drops of water to the test tube.</w:t>
      </w:r>
    </w:p>
    <w:p w:rsidR="00A36BE0" w:rsidRDefault="00A36BE0" w:rsidP="00A36BE0">
      <w:pPr>
        <w:pStyle w:val="NoSpacing"/>
        <w:ind w:left="360"/>
      </w:pPr>
      <w:r>
        <w:t>5.  Now, add 2-3 drops of Sudan III to the test tube. Swirl the solutions together.</w:t>
      </w:r>
    </w:p>
    <w:p w:rsidR="00A36BE0" w:rsidRDefault="00A36BE0" w:rsidP="00A36BE0">
      <w:pPr>
        <w:pStyle w:val="NoSpacing"/>
        <w:ind w:left="360"/>
      </w:pPr>
      <w:r>
        <w:t>6.  The red Sudan III solution should make the fat appear. Record what you see.</w:t>
      </w:r>
    </w:p>
    <w:p w:rsidR="00A36BE0" w:rsidRDefault="00A36BE0" w:rsidP="00A36BE0">
      <w:pPr>
        <w:pStyle w:val="NoSpacing"/>
        <w:ind w:left="360"/>
      </w:pPr>
      <w:r>
        <w:t>7.  Replace all materials. Clean out your test tube using soap, water, and a test tube brush. Place your test tube into the rack to dry.</w:t>
      </w:r>
    </w:p>
    <w:p w:rsidR="00A36BE0" w:rsidRDefault="00A36BE0" w:rsidP="00A36BE0">
      <w:pPr>
        <w:pStyle w:val="NoSpacing"/>
        <w:ind w:left="360"/>
      </w:pPr>
    </w:p>
    <w:p w:rsidR="00A36BE0" w:rsidRDefault="00A36BE0" w:rsidP="00A36BE0">
      <w:pPr>
        <w:pStyle w:val="NoSpacing"/>
        <w:rPr>
          <w:u w:val="single"/>
        </w:rPr>
      </w:pPr>
      <w:r>
        <w:rPr>
          <w:u w:val="single"/>
        </w:rPr>
        <w:t>Test for Monosaccharides using Benedict’s solution</w:t>
      </w:r>
    </w:p>
    <w:p w:rsidR="00A36BE0" w:rsidRDefault="00A36BE0" w:rsidP="00A36BE0">
      <w:pPr>
        <w:pStyle w:val="NoSpacing"/>
        <w:numPr>
          <w:ilvl w:val="0"/>
          <w:numId w:val="22"/>
        </w:numPr>
      </w:pPr>
      <w:r>
        <w:t>Go to the Monosaccharide Test station.</w:t>
      </w:r>
    </w:p>
    <w:p w:rsidR="00A36BE0" w:rsidRDefault="00A36BE0" w:rsidP="00A36BE0">
      <w:pPr>
        <w:pStyle w:val="NoSpacing"/>
        <w:numPr>
          <w:ilvl w:val="0"/>
          <w:numId w:val="22"/>
        </w:numPr>
      </w:pPr>
      <w:r>
        <w:t>Locate a test tube, a test tube holder, the monosaccharide solution, and the Benedict’s solution.</w:t>
      </w:r>
    </w:p>
    <w:p w:rsidR="00A36BE0" w:rsidRDefault="00A36BE0" w:rsidP="00A36BE0">
      <w:pPr>
        <w:pStyle w:val="NoSpacing"/>
        <w:numPr>
          <w:ilvl w:val="0"/>
          <w:numId w:val="22"/>
        </w:numPr>
      </w:pPr>
      <w:r>
        <w:t>Add 4-5 drops of the monosaccharide solution to the test tube.</w:t>
      </w:r>
    </w:p>
    <w:p w:rsidR="00A36BE0" w:rsidRDefault="00A36BE0" w:rsidP="00A36BE0">
      <w:pPr>
        <w:pStyle w:val="NoSpacing"/>
        <w:numPr>
          <w:ilvl w:val="0"/>
          <w:numId w:val="22"/>
        </w:numPr>
      </w:pPr>
      <w:r>
        <w:t>Now, add 4-5 drops of the Benedict’s solution. Swirl the solutions together.</w:t>
      </w:r>
    </w:p>
    <w:p w:rsidR="00A36BE0" w:rsidRDefault="00A36BE0" w:rsidP="00A36BE0">
      <w:pPr>
        <w:pStyle w:val="NoSpacing"/>
        <w:numPr>
          <w:ilvl w:val="0"/>
          <w:numId w:val="22"/>
        </w:numPr>
      </w:pPr>
      <w:r>
        <w:t>Carefully place your test tube into the hot water bath using the test tube holder. (Caution: water is HOT!)</w:t>
      </w:r>
    </w:p>
    <w:p w:rsidR="00A36BE0" w:rsidRDefault="00A36BE0" w:rsidP="00A36BE0">
      <w:pPr>
        <w:pStyle w:val="NoSpacing"/>
        <w:numPr>
          <w:ilvl w:val="0"/>
          <w:numId w:val="22"/>
        </w:numPr>
      </w:pPr>
      <w:r>
        <w:t>Record the change in color that is seen (green indicates a low concentration of monosaccharides – brick red indicates a high concentration). Also, note how long it took for the color to change.</w:t>
      </w:r>
    </w:p>
    <w:p w:rsidR="00BB7956" w:rsidRDefault="00A36BE0" w:rsidP="00A36BE0">
      <w:pPr>
        <w:pStyle w:val="NoSpacing"/>
        <w:numPr>
          <w:ilvl w:val="0"/>
          <w:numId w:val="22"/>
        </w:numPr>
      </w:pPr>
      <w:r>
        <w:t>Replace all materials. Clean out your test tube using soap, water, and a test tube brush. Place your test tube into the rack to dry.</w:t>
      </w:r>
    </w:p>
    <w:p w:rsidR="00A36BE0" w:rsidRPr="00BB7956" w:rsidRDefault="00A36BE0" w:rsidP="00BB7956">
      <w:pPr>
        <w:pStyle w:val="NoSpacing"/>
      </w:pPr>
      <w:r w:rsidRPr="00BB7956">
        <w:rPr>
          <w:u w:val="single"/>
        </w:rPr>
        <w:lastRenderedPageBreak/>
        <w:t>Test for Polysaccharides using Gram’s Iodine</w:t>
      </w:r>
    </w:p>
    <w:p w:rsidR="00A36BE0" w:rsidRDefault="00A36BE0" w:rsidP="00A36BE0">
      <w:pPr>
        <w:pStyle w:val="NoSpacing"/>
        <w:numPr>
          <w:ilvl w:val="0"/>
          <w:numId w:val="23"/>
        </w:numPr>
      </w:pPr>
      <w:r>
        <w:t>Go to the polysaccharide test station.</w:t>
      </w:r>
    </w:p>
    <w:p w:rsidR="00A36BE0" w:rsidRDefault="00A36BE0" w:rsidP="00A36BE0">
      <w:pPr>
        <w:pStyle w:val="NoSpacing"/>
        <w:numPr>
          <w:ilvl w:val="0"/>
          <w:numId w:val="23"/>
        </w:numPr>
      </w:pPr>
      <w:r>
        <w:t>Locate a white well plate, the starch solution, and the Iodine solution.</w:t>
      </w:r>
    </w:p>
    <w:p w:rsidR="00A36BE0" w:rsidRDefault="00A36BE0" w:rsidP="00A36BE0">
      <w:pPr>
        <w:pStyle w:val="NoSpacing"/>
        <w:numPr>
          <w:ilvl w:val="0"/>
          <w:numId w:val="23"/>
        </w:numPr>
      </w:pPr>
      <w:r>
        <w:t>Shake the starch solution. Then add 1-2 drops into the well plate.</w:t>
      </w:r>
    </w:p>
    <w:p w:rsidR="00A36BE0" w:rsidRDefault="00A36BE0" w:rsidP="00A36BE0">
      <w:pPr>
        <w:pStyle w:val="NoSpacing"/>
        <w:numPr>
          <w:ilvl w:val="0"/>
          <w:numId w:val="23"/>
        </w:numPr>
      </w:pPr>
      <w:r>
        <w:t>Now, add 1-2 drops of the Iodine solution.</w:t>
      </w:r>
    </w:p>
    <w:p w:rsidR="00A36BE0" w:rsidRDefault="00A36BE0" w:rsidP="00A36BE0">
      <w:pPr>
        <w:pStyle w:val="NoSpacing"/>
        <w:numPr>
          <w:ilvl w:val="0"/>
          <w:numId w:val="23"/>
        </w:numPr>
      </w:pPr>
      <w:r>
        <w:t>Record the change in color that is seen.</w:t>
      </w:r>
    </w:p>
    <w:p w:rsidR="00A36BE0" w:rsidRDefault="00A36BE0" w:rsidP="00A36BE0">
      <w:pPr>
        <w:pStyle w:val="NoSpacing"/>
        <w:numPr>
          <w:ilvl w:val="0"/>
          <w:numId w:val="23"/>
        </w:numPr>
      </w:pPr>
      <w:r>
        <w:t>Replace all materials. Clean out your well plate using soap and water. Place your well plate</w:t>
      </w:r>
      <w:r w:rsidR="007D1AA9">
        <w:t xml:space="preserve"> on the paper towel to dry. </w:t>
      </w:r>
    </w:p>
    <w:p w:rsidR="007D1AA9" w:rsidRDefault="007D1AA9" w:rsidP="007D1AA9">
      <w:pPr>
        <w:pStyle w:val="NoSpacing"/>
      </w:pPr>
    </w:p>
    <w:p w:rsidR="007D1AA9" w:rsidRDefault="007D1AA9" w:rsidP="007D1AA9">
      <w:pPr>
        <w:pStyle w:val="NoSpacing"/>
        <w:rPr>
          <w:b/>
          <w:u w:val="single"/>
        </w:rPr>
      </w:pPr>
      <w:r>
        <w:rPr>
          <w:b/>
          <w:u w:val="single"/>
        </w:rPr>
        <w:t>Part II: Testing Urine Samples</w:t>
      </w:r>
    </w:p>
    <w:p w:rsidR="007D1AA9" w:rsidRDefault="007D1AA9" w:rsidP="007D1AA9">
      <w:pPr>
        <w:pStyle w:val="NoSpacing"/>
      </w:pPr>
      <w:r>
        <w:t>Repeat all steps from Part I, only this time use your patient’s urine sample instead of the known solutions.</w:t>
      </w:r>
    </w:p>
    <w:p w:rsidR="007D1AA9" w:rsidRDefault="007D1AA9" w:rsidP="007D1AA9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D1AA9" w:rsidTr="00891F84">
        <w:tc>
          <w:tcPr>
            <w:tcW w:w="9576" w:type="dxa"/>
            <w:gridSpan w:val="3"/>
          </w:tcPr>
          <w:p w:rsidR="007D1AA9" w:rsidRDefault="007D1AA9" w:rsidP="007D1AA9">
            <w:pPr>
              <w:pStyle w:val="NoSpacing"/>
            </w:pPr>
            <w:r>
              <w:t>Urine Sample #:</w:t>
            </w:r>
          </w:p>
        </w:tc>
      </w:tr>
      <w:tr w:rsidR="007D1AA9" w:rsidTr="007D1AA9">
        <w:tc>
          <w:tcPr>
            <w:tcW w:w="3192" w:type="dxa"/>
            <w:shd w:val="clear" w:color="auto" w:fill="DBE5F1" w:themeFill="accent1" w:themeFillTint="33"/>
          </w:tcPr>
          <w:p w:rsidR="007D1AA9" w:rsidRDefault="007D1AA9" w:rsidP="007D1AA9">
            <w:pPr>
              <w:pStyle w:val="NoSpacing"/>
            </w:pPr>
            <w:r>
              <w:t>Macromolecule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7D1AA9" w:rsidRDefault="007D1AA9" w:rsidP="007D1AA9">
            <w:pPr>
              <w:pStyle w:val="NoSpacing"/>
            </w:pPr>
            <w:r>
              <w:t>Chemical Indicator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7D1AA9" w:rsidRDefault="007D1AA9" w:rsidP="007D1AA9">
            <w:pPr>
              <w:pStyle w:val="NoSpacing"/>
            </w:pPr>
            <w:r>
              <w:t>Present (+)/Absent (-)</w:t>
            </w:r>
          </w:p>
        </w:tc>
      </w:tr>
      <w:tr w:rsidR="007D1AA9" w:rsidTr="007D1AA9">
        <w:tc>
          <w:tcPr>
            <w:tcW w:w="3192" w:type="dxa"/>
          </w:tcPr>
          <w:p w:rsidR="007D1AA9" w:rsidRDefault="007D1AA9" w:rsidP="007D1AA9">
            <w:pPr>
              <w:pStyle w:val="NoSpacing"/>
            </w:pPr>
            <w:r>
              <w:t>Monosaccharide</w:t>
            </w:r>
          </w:p>
        </w:tc>
        <w:tc>
          <w:tcPr>
            <w:tcW w:w="3192" w:type="dxa"/>
          </w:tcPr>
          <w:p w:rsidR="007D1AA9" w:rsidRDefault="007D1AA9" w:rsidP="007D1AA9">
            <w:pPr>
              <w:pStyle w:val="NoSpacing"/>
            </w:pPr>
          </w:p>
          <w:p w:rsidR="007D1AA9" w:rsidRDefault="007D1AA9" w:rsidP="007D1AA9">
            <w:pPr>
              <w:pStyle w:val="NoSpacing"/>
            </w:pPr>
          </w:p>
        </w:tc>
        <w:tc>
          <w:tcPr>
            <w:tcW w:w="3192" w:type="dxa"/>
          </w:tcPr>
          <w:p w:rsidR="007D1AA9" w:rsidRDefault="007D1AA9" w:rsidP="007D1AA9">
            <w:pPr>
              <w:pStyle w:val="NoSpacing"/>
            </w:pPr>
          </w:p>
        </w:tc>
      </w:tr>
      <w:tr w:rsidR="007D1AA9" w:rsidTr="007D1AA9">
        <w:tc>
          <w:tcPr>
            <w:tcW w:w="3192" w:type="dxa"/>
          </w:tcPr>
          <w:p w:rsidR="007D1AA9" w:rsidRDefault="007D1AA9" w:rsidP="007D1AA9">
            <w:pPr>
              <w:pStyle w:val="NoSpacing"/>
            </w:pPr>
            <w:r>
              <w:t>Polysaccharide</w:t>
            </w:r>
          </w:p>
        </w:tc>
        <w:tc>
          <w:tcPr>
            <w:tcW w:w="3192" w:type="dxa"/>
          </w:tcPr>
          <w:p w:rsidR="007D1AA9" w:rsidRDefault="007D1AA9" w:rsidP="007D1AA9">
            <w:pPr>
              <w:pStyle w:val="NoSpacing"/>
            </w:pPr>
          </w:p>
          <w:p w:rsidR="007D1AA9" w:rsidRDefault="007D1AA9" w:rsidP="007D1AA9">
            <w:pPr>
              <w:pStyle w:val="NoSpacing"/>
            </w:pPr>
          </w:p>
        </w:tc>
        <w:tc>
          <w:tcPr>
            <w:tcW w:w="3192" w:type="dxa"/>
          </w:tcPr>
          <w:p w:rsidR="007D1AA9" w:rsidRDefault="007D1AA9" w:rsidP="007D1AA9">
            <w:pPr>
              <w:pStyle w:val="NoSpacing"/>
            </w:pPr>
          </w:p>
        </w:tc>
      </w:tr>
      <w:tr w:rsidR="007D1AA9" w:rsidTr="007D1AA9">
        <w:tc>
          <w:tcPr>
            <w:tcW w:w="3192" w:type="dxa"/>
          </w:tcPr>
          <w:p w:rsidR="007D1AA9" w:rsidRDefault="007D1AA9" w:rsidP="007D1AA9">
            <w:pPr>
              <w:pStyle w:val="NoSpacing"/>
            </w:pPr>
            <w:r>
              <w:t>Protein</w:t>
            </w:r>
          </w:p>
        </w:tc>
        <w:tc>
          <w:tcPr>
            <w:tcW w:w="3192" w:type="dxa"/>
          </w:tcPr>
          <w:p w:rsidR="007D1AA9" w:rsidRDefault="007D1AA9" w:rsidP="007D1AA9">
            <w:pPr>
              <w:pStyle w:val="NoSpacing"/>
            </w:pPr>
          </w:p>
          <w:p w:rsidR="007D1AA9" w:rsidRDefault="007D1AA9" w:rsidP="007D1AA9">
            <w:pPr>
              <w:pStyle w:val="NoSpacing"/>
            </w:pPr>
          </w:p>
        </w:tc>
        <w:tc>
          <w:tcPr>
            <w:tcW w:w="3192" w:type="dxa"/>
          </w:tcPr>
          <w:p w:rsidR="007D1AA9" w:rsidRDefault="007D1AA9" w:rsidP="007D1AA9">
            <w:pPr>
              <w:pStyle w:val="NoSpacing"/>
            </w:pPr>
          </w:p>
        </w:tc>
      </w:tr>
      <w:tr w:rsidR="007D1AA9" w:rsidTr="007D1AA9">
        <w:tc>
          <w:tcPr>
            <w:tcW w:w="3192" w:type="dxa"/>
          </w:tcPr>
          <w:p w:rsidR="007D1AA9" w:rsidRDefault="007D1AA9" w:rsidP="007D1AA9">
            <w:pPr>
              <w:pStyle w:val="NoSpacing"/>
            </w:pPr>
            <w:r>
              <w:t>Fat</w:t>
            </w:r>
          </w:p>
        </w:tc>
        <w:tc>
          <w:tcPr>
            <w:tcW w:w="3192" w:type="dxa"/>
          </w:tcPr>
          <w:p w:rsidR="007D1AA9" w:rsidRDefault="007D1AA9" w:rsidP="007D1AA9">
            <w:pPr>
              <w:pStyle w:val="NoSpacing"/>
            </w:pPr>
          </w:p>
          <w:p w:rsidR="007D1AA9" w:rsidRDefault="007D1AA9" w:rsidP="007D1AA9">
            <w:pPr>
              <w:pStyle w:val="NoSpacing"/>
            </w:pPr>
          </w:p>
        </w:tc>
        <w:tc>
          <w:tcPr>
            <w:tcW w:w="3192" w:type="dxa"/>
          </w:tcPr>
          <w:p w:rsidR="007D1AA9" w:rsidRDefault="007D1AA9" w:rsidP="007D1AA9">
            <w:pPr>
              <w:pStyle w:val="NoSpacing"/>
            </w:pPr>
          </w:p>
        </w:tc>
      </w:tr>
    </w:tbl>
    <w:p w:rsidR="00486323" w:rsidRDefault="00486323" w:rsidP="00B3488A">
      <w:pPr>
        <w:pStyle w:val="NoSpacing"/>
      </w:pPr>
    </w:p>
    <w:p w:rsidR="00797932" w:rsidRDefault="00B3488A" w:rsidP="00B3488A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-135890</wp:posOffset>
            </wp:positionV>
            <wp:extent cx="645160" cy="823595"/>
            <wp:effectExtent l="19050" t="0" r="2540" b="0"/>
            <wp:wrapNone/>
            <wp:docPr id="1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8A1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.85pt;margin-top:11.55pt;width:470.3pt;height:0;z-index:251662336;mso-position-horizontal-relative:text;mso-position-vertical-relative:text" o:connectortype="straight">
            <v:stroke dashstyle="1 1" endcap="round"/>
          </v:shape>
        </w:pict>
      </w:r>
      <w:r w:rsidR="009E68DC">
        <w:rPr>
          <w:b/>
        </w:rPr>
        <w:t xml:space="preserve"> </w:t>
      </w:r>
    </w:p>
    <w:p w:rsidR="009E68DC" w:rsidRDefault="007D1AA9" w:rsidP="009E68DC">
      <w:pPr>
        <w:pStyle w:val="NoSpacing"/>
        <w:ind w:firstLine="720"/>
        <w:rPr>
          <w:b/>
        </w:rPr>
      </w:pPr>
      <w:r>
        <w:rPr>
          <w:b/>
        </w:rPr>
        <w:t>Post-Lab Questions</w:t>
      </w:r>
    </w:p>
    <w:p w:rsidR="007D1AA9" w:rsidRDefault="007D1AA9" w:rsidP="009E68DC">
      <w:pPr>
        <w:pStyle w:val="NoSpacing"/>
        <w:ind w:firstLine="720"/>
      </w:pPr>
      <w:r>
        <w:t>1.  List the macromolecule(s) present in your patient’s urine.</w:t>
      </w:r>
    </w:p>
    <w:p w:rsidR="007D1AA9" w:rsidRDefault="007D1AA9" w:rsidP="009E68DC">
      <w:pPr>
        <w:pStyle w:val="NoSpacing"/>
        <w:ind w:firstLine="720"/>
      </w:pPr>
    </w:p>
    <w:p w:rsidR="007D1AA9" w:rsidRDefault="007D1AA9" w:rsidP="009E68DC">
      <w:pPr>
        <w:pStyle w:val="NoSpacing"/>
        <w:ind w:firstLine="720"/>
      </w:pPr>
    </w:p>
    <w:p w:rsidR="007D1AA9" w:rsidRDefault="007D1AA9" w:rsidP="009E68DC">
      <w:pPr>
        <w:pStyle w:val="NoSpacing"/>
        <w:ind w:firstLine="720"/>
      </w:pPr>
      <w:r>
        <w:t xml:space="preserve">2.  Explain why </w:t>
      </w:r>
      <w:r w:rsidRPr="007D1AA9">
        <w:rPr>
          <w:i/>
        </w:rPr>
        <w:t>sucrose</w:t>
      </w:r>
      <w:r>
        <w:t xml:space="preserve"> would not test positively with Benedict’s solution.</w:t>
      </w:r>
    </w:p>
    <w:p w:rsidR="007D1AA9" w:rsidRDefault="007D1AA9" w:rsidP="009E68DC">
      <w:pPr>
        <w:pStyle w:val="NoSpacing"/>
        <w:ind w:firstLine="720"/>
      </w:pPr>
    </w:p>
    <w:p w:rsidR="007D1AA9" w:rsidRDefault="007D1AA9" w:rsidP="009E68DC">
      <w:pPr>
        <w:pStyle w:val="NoSpacing"/>
        <w:ind w:firstLine="720"/>
      </w:pPr>
    </w:p>
    <w:p w:rsidR="007D1AA9" w:rsidRDefault="007D1AA9" w:rsidP="007D1AA9">
      <w:pPr>
        <w:pStyle w:val="NoSpacing"/>
        <w:ind w:left="720"/>
      </w:pPr>
      <w:r>
        <w:t xml:space="preserve">3.  Starch and cellulose are examples of polysaccharides. Use your book to find 2 more examples of polysaccharides and their functions. </w:t>
      </w:r>
    </w:p>
    <w:p w:rsidR="007D1AA9" w:rsidRDefault="007D1AA9" w:rsidP="007D1AA9">
      <w:pPr>
        <w:pStyle w:val="NoSpacing"/>
        <w:ind w:left="720"/>
      </w:pPr>
    </w:p>
    <w:p w:rsidR="007D1AA9" w:rsidRDefault="007D1AA9" w:rsidP="007D1AA9">
      <w:pPr>
        <w:pStyle w:val="NoSpacing"/>
        <w:ind w:left="720"/>
      </w:pPr>
    </w:p>
    <w:p w:rsidR="007D1AA9" w:rsidRDefault="007D1AA9" w:rsidP="007D1AA9">
      <w:pPr>
        <w:pStyle w:val="NoSpacing"/>
        <w:ind w:left="720"/>
      </w:pPr>
      <w:r>
        <w:t xml:space="preserve">4.  For the following urine samples, evaluate the results and indicate which macromolecules are present. </w:t>
      </w:r>
    </w:p>
    <w:p w:rsidR="007D1AA9" w:rsidRDefault="007D1AA9" w:rsidP="007D1AA9">
      <w:pPr>
        <w:pStyle w:val="NoSpacing"/>
        <w:ind w:left="720"/>
      </w:pPr>
    </w:p>
    <w:p w:rsidR="007D1AA9" w:rsidRDefault="007D1AA9" w:rsidP="007D1AA9">
      <w:pPr>
        <w:pStyle w:val="NoSpacing"/>
        <w:ind w:left="3600" w:hanging="2160"/>
      </w:pPr>
      <w:r>
        <w:t>Patient #5150:</w:t>
      </w:r>
      <w:r>
        <w:tab/>
        <w:t>Purple-black iodine, green Benedict’s solution, blue Biuret, red, oily Sudan.</w:t>
      </w:r>
    </w:p>
    <w:p w:rsidR="007D1AA9" w:rsidRDefault="007D1AA9" w:rsidP="007D1AA9">
      <w:pPr>
        <w:pStyle w:val="NoSpacing"/>
        <w:ind w:left="3600" w:hanging="2160"/>
      </w:pPr>
    </w:p>
    <w:p w:rsidR="007D1AA9" w:rsidRDefault="007D1AA9" w:rsidP="007D1AA9">
      <w:pPr>
        <w:pStyle w:val="NoSpacing"/>
        <w:ind w:left="3600" w:hanging="2160"/>
      </w:pPr>
    </w:p>
    <w:p w:rsidR="007D1AA9" w:rsidRDefault="007D1AA9" w:rsidP="007D1AA9">
      <w:pPr>
        <w:pStyle w:val="NoSpacing"/>
        <w:ind w:left="3600" w:hanging="2160"/>
      </w:pPr>
    </w:p>
    <w:p w:rsidR="007D1AA9" w:rsidRDefault="007D1AA9" w:rsidP="007D1AA9">
      <w:pPr>
        <w:pStyle w:val="NoSpacing"/>
        <w:ind w:left="3600" w:hanging="2160"/>
      </w:pPr>
      <w:r>
        <w:t>Patient #0560:</w:t>
      </w:r>
      <w:r>
        <w:tab/>
        <w:t>Light brown iodine, red Benedict’s solution, lavender Biuret, red, watery Sudan.</w:t>
      </w:r>
    </w:p>
    <w:p w:rsidR="007D1AA9" w:rsidRPr="007D1AA9" w:rsidRDefault="007D1AA9" w:rsidP="007D1AA9">
      <w:pPr>
        <w:pStyle w:val="NoSpacing"/>
        <w:ind w:left="3600" w:hanging="2160"/>
      </w:pPr>
    </w:p>
    <w:p w:rsidR="007D1AA9" w:rsidRDefault="007D1AA9" w:rsidP="007D1AA9">
      <w:pPr>
        <w:pStyle w:val="NoSpacing"/>
        <w:rPr>
          <w:b/>
        </w:rPr>
      </w:pPr>
      <w:r>
        <w:rPr>
          <w:b/>
        </w:rPr>
        <w:lastRenderedPageBreak/>
        <w:t>Teacher’s Notes:</w:t>
      </w:r>
    </w:p>
    <w:p w:rsidR="007D1AA9" w:rsidRDefault="007D1AA9" w:rsidP="007D1AA9">
      <w:pPr>
        <w:pStyle w:val="NoSpacing"/>
        <w:rPr>
          <w:b/>
        </w:rPr>
      </w:pPr>
    </w:p>
    <w:p w:rsidR="007D1AA9" w:rsidRDefault="007D1AA9" w:rsidP="007D1AA9">
      <w:pPr>
        <w:pStyle w:val="NoSpacing"/>
      </w:pPr>
      <w:r>
        <w:t>Synthetic Urine Recipe</w:t>
      </w:r>
      <w:r w:rsidR="00FA250E">
        <w:t xml:space="preserve"> </w:t>
      </w:r>
    </w:p>
    <w:p w:rsidR="00FA250E" w:rsidRDefault="00FA250E" w:rsidP="007D1AA9">
      <w:pPr>
        <w:pStyle w:val="NoSpacing"/>
        <w:rPr>
          <w:i/>
        </w:rPr>
      </w:pPr>
      <w:r>
        <w:rPr>
          <w:i/>
        </w:rPr>
        <w:t>Each student group needs about 10 mL of a sample for testing. These recipes make about 60 mL of each sample.</w:t>
      </w:r>
    </w:p>
    <w:p w:rsidR="00FA250E" w:rsidRDefault="00FA250E" w:rsidP="007D1AA9">
      <w:pPr>
        <w:pStyle w:val="NoSpacing"/>
        <w:rPr>
          <w:i/>
        </w:rPr>
      </w:pPr>
    </w:p>
    <w:p w:rsidR="00FA250E" w:rsidRDefault="00FA250E" w:rsidP="007D1AA9">
      <w:pPr>
        <w:pStyle w:val="NoSpacing"/>
        <w:rPr>
          <w:u w:val="single"/>
        </w:rPr>
      </w:pPr>
      <w:r>
        <w:rPr>
          <w:u w:val="single"/>
        </w:rPr>
        <w:t>Stock Urine:</w:t>
      </w:r>
    </w:p>
    <w:p w:rsidR="00FA250E" w:rsidRDefault="00FA250E" w:rsidP="00FA250E">
      <w:pPr>
        <w:pStyle w:val="NoSpacing"/>
        <w:numPr>
          <w:ilvl w:val="0"/>
          <w:numId w:val="24"/>
        </w:numPr>
      </w:pPr>
      <w:r>
        <w:t>160mL water</w:t>
      </w:r>
    </w:p>
    <w:p w:rsidR="00FA250E" w:rsidRDefault="00FA250E" w:rsidP="00FA250E">
      <w:pPr>
        <w:pStyle w:val="NoSpacing"/>
        <w:numPr>
          <w:ilvl w:val="0"/>
          <w:numId w:val="24"/>
        </w:numPr>
      </w:pPr>
      <w:r>
        <w:t>Yellow food coloring</w:t>
      </w:r>
    </w:p>
    <w:p w:rsidR="00FA250E" w:rsidRDefault="00FA250E" w:rsidP="00FA250E">
      <w:pPr>
        <w:pStyle w:val="NoSpacing"/>
        <w:numPr>
          <w:ilvl w:val="0"/>
          <w:numId w:val="24"/>
        </w:numPr>
      </w:pPr>
      <w:r>
        <w:t>2g NaCl</w:t>
      </w:r>
    </w:p>
    <w:p w:rsidR="00FA250E" w:rsidRDefault="00FA250E" w:rsidP="00FA250E">
      <w:pPr>
        <w:pStyle w:val="NoSpacing"/>
      </w:pPr>
    </w:p>
    <w:p w:rsidR="00FA250E" w:rsidRDefault="00FA250E" w:rsidP="00FA250E">
      <w:pPr>
        <w:pStyle w:val="NoSpacing"/>
        <w:rPr>
          <w:u w:val="single"/>
        </w:rPr>
      </w:pPr>
      <w:r>
        <w:rPr>
          <w:u w:val="single"/>
        </w:rPr>
        <w:t>Urine from Patient #H 987</w:t>
      </w:r>
    </w:p>
    <w:p w:rsidR="00FA250E" w:rsidRDefault="00FA250E" w:rsidP="00FA250E">
      <w:pPr>
        <w:pStyle w:val="NoSpacing"/>
      </w:pPr>
      <w:r>
        <w:t>(High glucose)</w:t>
      </w:r>
    </w:p>
    <w:p w:rsidR="00FA250E" w:rsidRDefault="00FA250E" w:rsidP="00FA250E">
      <w:pPr>
        <w:pStyle w:val="NoSpacing"/>
        <w:numPr>
          <w:ilvl w:val="0"/>
          <w:numId w:val="25"/>
        </w:numPr>
      </w:pPr>
      <w:r>
        <w:t>40mL apple juice</w:t>
      </w:r>
    </w:p>
    <w:p w:rsidR="00FA250E" w:rsidRDefault="00FA250E" w:rsidP="00FA250E">
      <w:pPr>
        <w:pStyle w:val="NoSpacing"/>
        <w:numPr>
          <w:ilvl w:val="0"/>
          <w:numId w:val="25"/>
        </w:numPr>
      </w:pPr>
      <w:r>
        <w:t>20mL stock urine</w:t>
      </w:r>
    </w:p>
    <w:p w:rsidR="00FA250E" w:rsidRDefault="00FA250E" w:rsidP="00FA250E">
      <w:pPr>
        <w:pStyle w:val="NoSpacing"/>
      </w:pPr>
    </w:p>
    <w:p w:rsidR="00FA250E" w:rsidRDefault="00FA250E" w:rsidP="00FA250E">
      <w:pPr>
        <w:pStyle w:val="NoSpacing"/>
        <w:rPr>
          <w:u w:val="single"/>
        </w:rPr>
      </w:pPr>
      <w:r>
        <w:rPr>
          <w:u w:val="single"/>
        </w:rPr>
        <w:t>Urine from Patient #L 623</w:t>
      </w:r>
    </w:p>
    <w:p w:rsidR="00FA250E" w:rsidRDefault="00FA250E" w:rsidP="00FA250E">
      <w:pPr>
        <w:pStyle w:val="NoSpacing"/>
      </w:pPr>
      <w:r>
        <w:t>(High protein)</w:t>
      </w:r>
    </w:p>
    <w:p w:rsidR="00FA250E" w:rsidRDefault="00FA250E" w:rsidP="00FA250E">
      <w:pPr>
        <w:pStyle w:val="NoSpacing"/>
        <w:numPr>
          <w:ilvl w:val="0"/>
          <w:numId w:val="26"/>
        </w:numPr>
      </w:pPr>
      <w:r>
        <w:t>60mL stock urine</w:t>
      </w:r>
    </w:p>
    <w:p w:rsidR="00FA250E" w:rsidRDefault="00FA250E" w:rsidP="00FA250E">
      <w:pPr>
        <w:pStyle w:val="NoSpacing"/>
        <w:numPr>
          <w:ilvl w:val="0"/>
          <w:numId w:val="26"/>
        </w:numPr>
      </w:pPr>
      <w:r>
        <w:t>5mL egg albumin</w:t>
      </w:r>
    </w:p>
    <w:p w:rsidR="00FA250E" w:rsidRDefault="00FA250E" w:rsidP="00FA250E">
      <w:pPr>
        <w:pStyle w:val="NoSpacing"/>
      </w:pPr>
    </w:p>
    <w:p w:rsidR="00FA250E" w:rsidRDefault="00FA250E" w:rsidP="00FA250E">
      <w:pPr>
        <w:pStyle w:val="NoSpacing"/>
        <w:rPr>
          <w:u w:val="single"/>
        </w:rPr>
      </w:pPr>
      <w:r>
        <w:rPr>
          <w:u w:val="single"/>
        </w:rPr>
        <w:t>Urine from Patient #P 552</w:t>
      </w:r>
    </w:p>
    <w:p w:rsidR="00FA250E" w:rsidRDefault="00FA250E" w:rsidP="00FA250E">
      <w:pPr>
        <w:pStyle w:val="NoSpacing"/>
      </w:pPr>
      <w:r>
        <w:t>(High glucose &amp; protein)</w:t>
      </w:r>
    </w:p>
    <w:p w:rsidR="00FA250E" w:rsidRDefault="00FA250E" w:rsidP="00FA250E">
      <w:pPr>
        <w:pStyle w:val="NoSpacing"/>
        <w:numPr>
          <w:ilvl w:val="0"/>
          <w:numId w:val="28"/>
        </w:numPr>
      </w:pPr>
      <w:r>
        <w:t>40mL apple juice</w:t>
      </w:r>
    </w:p>
    <w:p w:rsidR="00FA250E" w:rsidRDefault="00FA250E" w:rsidP="00FA250E">
      <w:pPr>
        <w:pStyle w:val="NoSpacing"/>
        <w:numPr>
          <w:ilvl w:val="0"/>
          <w:numId w:val="28"/>
        </w:numPr>
      </w:pPr>
      <w:r>
        <w:t>20mL stock urine</w:t>
      </w:r>
    </w:p>
    <w:p w:rsidR="00FA250E" w:rsidRDefault="00FA250E" w:rsidP="00FA250E">
      <w:pPr>
        <w:pStyle w:val="NoSpacing"/>
        <w:numPr>
          <w:ilvl w:val="0"/>
          <w:numId w:val="28"/>
        </w:numPr>
      </w:pPr>
      <w:r>
        <w:t>5mL egg albumin</w:t>
      </w:r>
    </w:p>
    <w:p w:rsidR="00FA250E" w:rsidRDefault="00FA250E" w:rsidP="00FA250E">
      <w:pPr>
        <w:pStyle w:val="NoSpacing"/>
      </w:pPr>
    </w:p>
    <w:p w:rsidR="00FA250E" w:rsidRDefault="00FA250E" w:rsidP="00FA250E">
      <w:pPr>
        <w:pStyle w:val="NoSpacing"/>
        <w:rPr>
          <w:u w:val="single"/>
        </w:rPr>
      </w:pPr>
      <w:r>
        <w:rPr>
          <w:u w:val="single"/>
        </w:rPr>
        <w:t>Urine from Patient #M 340</w:t>
      </w:r>
    </w:p>
    <w:p w:rsidR="00FA250E" w:rsidRDefault="00FA250E" w:rsidP="00FA250E">
      <w:pPr>
        <w:pStyle w:val="NoSpacing"/>
      </w:pPr>
      <w:r>
        <w:t>(High protein &amp; High starch – contaminated sample!)</w:t>
      </w:r>
    </w:p>
    <w:p w:rsidR="00FA250E" w:rsidRDefault="00FA250E" w:rsidP="00FA250E">
      <w:pPr>
        <w:pStyle w:val="NoSpacing"/>
        <w:numPr>
          <w:ilvl w:val="0"/>
          <w:numId w:val="29"/>
        </w:numPr>
      </w:pPr>
      <w:r>
        <w:t>50mL stock urine</w:t>
      </w:r>
    </w:p>
    <w:p w:rsidR="00FA250E" w:rsidRDefault="00FA250E" w:rsidP="00FA250E">
      <w:pPr>
        <w:pStyle w:val="NoSpacing"/>
        <w:numPr>
          <w:ilvl w:val="0"/>
          <w:numId w:val="29"/>
        </w:numPr>
      </w:pPr>
      <w:r>
        <w:t>5mL egg albumin</w:t>
      </w:r>
    </w:p>
    <w:p w:rsidR="00FA250E" w:rsidRPr="00FA250E" w:rsidRDefault="00FA250E" w:rsidP="00FA250E">
      <w:pPr>
        <w:pStyle w:val="NoSpacing"/>
        <w:numPr>
          <w:ilvl w:val="0"/>
          <w:numId w:val="29"/>
        </w:numPr>
      </w:pPr>
      <w:r>
        <w:t>5mL starch</w:t>
      </w:r>
    </w:p>
    <w:p w:rsidR="009937A0" w:rsidRDefault="009937A0" w:rsidP="009E68DC">
      <w:pPr>
        <w:pStyle w:val="NoSpacing"/>
        <w:ind w:left="720"/>
      </w:pPr>
    </w:p>
    <w:p w:rsidR="00B67C3B" w:rsidRDefault="009E68DC" w:rsidP="00486323">
      <w:r>
        <w:rPr>
          <w:sz w:val="16"/>
          <w:szCs w:val="16"/>
        </w:rPr>
        <w:tab/>
      </w:r>
    </w:p>
    <w:p w:rsidR="006A3EE9" w:rsidRDefault="006A3EE9"/>
    <w:p w:rsidR="006A3EE9" w:rsidRDefault="006A3EE9"/>
    <w:p w:rsidR="00FA250E" w:rsidRDefault="00FA250E"/>
    <w:p w:rsidR="00FA250E" w:rsidRDefault="00FA250E"/>
    <w:p w:rsidR="00FA250E" w:rsidRPr="006A3EE9" w:rsidRDefault="00FA250E"/>
    <w:sectPr w:rsidR="00FA250E" w:rsidRPr="006A3EE9" w:rsidSect="000D472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4B" w:rsidRDefault="001F354B" w:rsidP="00B67C3B">
      <w:pPr>
        <w:pStyle w:val="NoSpacing"/>
      </w:pPr>
      <w:r>
        <w:separator/>
      </w:r>
    </w:p>
  </w:endnote>
  <w:endnote w:type="continuationSeparator" w:id="0">
    <w:p w:rsidR="001F354B" w:rsidRDefault="001F354B" w:rsidP="00B67C3B">
      <w:pPr>
        <w:pStyle w:val="NoSpacing"/>
      </w:pPr>
      <w:r>
        <w:continuationSeparator/>
      </w:r>
    </w:p>
  </w:endnote>
  <w:endnote w:id="1">
    <w:p w:rsidR="00891F84" w:rsidRDefault="00891F84">
      <w:pPr>
        <w:pStyle w:val="EndnoteText"/>
      </w:pPr>
      <w:r>
        <w:rPr>
          <w:rStyle w:val="EndnoteReference"/>
        </w:rPr>
        <w:endnoteRef/>
      </w:r>
      <w:r>
        <w:t xml:space="preserve"> Niesen, Lorilee (2008).Macromolecule Lab; A Lesson in Urinalysis. </w:t>
      </w:r>
      <w:r>
        <w:rPr>
          <w:i/>
          <w:iCs/>
        </w:rPr>
        <w:t>Maxwell High School Ag Department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6A61D8">
      <w:tc>
        <w:tcPr>
          <w:tcW w:w="918" w:type="dxa"/>
        </w:tcPr>
        <w:p w:rsidR="006A61D8" w:rsidRDefault="00DE38A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B41673" w:rsidRPr="00B41673">
              <w:rPr>
                <w:b/>
                <w:noProof/>
                <w:color w:val="4F81BD" w:themeColor="accent1"/>
                <w:sz w:val="32"/>
                <w:szCs w:val="32"/>
              </w:rPr>
              <w:t>5</w:t>
            </w:r>
          </w:fldSimple>
        </w:p>
      </w:tc>
      <w:tc>
        <w:tcPr>
          <w:tcW w:w="7938" w:type="dxa"/>
        </w:tcPr>
        <w:p w:rsidR="006A61D8" w:rsidRPr="006A61D8" w:rsidRDefault="006A61D8" w:rsidP="006A61D8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A-16</w:t>
          </w:r>
        </w:p>
      </w:tc>
    </w:tr>
  </w:tbl>
  <w:p w:rsidR="00891F84" w:rsidRDefault="00891F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4B" w:rsidRDefault="001F354B" w:rsidP="00B67C3B">
      <w:pPr>
        <w:pStyle w:val="NoSpacing"/>
      </w:pPr>
      <w:r>
        <w:separator/>
      </w:r>
    </w:p>
  </w:footnote>
  <w:footnote w:type="continuationSeparator" w:id="0">
    <w:p w:rsidR="001F354B" w:rsidRDefault="001F354B" w:rsidP="00B67C3B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53"/>
    <w:multiLevelType w:val="hybridMultilevel"/>
    <w:tmpl w:val="451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5800"/>
    <w:multiLevelType w:val="hybridMultilevel"/>
    <w:tmpl w:val="A5A2B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1E09"/>
    <w:multiLevelType w:val="hybridMultilevel"/>
    <w:tmpl w:val="F8568038"/>
    <w:lvl w:ilvl="0" w:tplc="29C853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4853"/>
    <w:multiLevelType w:val="hybridMultilevel"/>
    <w:tmpl w:val="D0EECE22"/>
    <w:lvl w:ilvl="0" w:tplc="29C853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E0A82"/>
    <w:multiLevelType w:val="hybridMultilevel"/>
    <w:tmpl w:val="970AE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5ED5"/>
    <w:multiLevelType w:val="hybridMultilevel"/>
    <w:tmpl w:val="BCAEF39A"/>
    <w:lvl w:ilvl="0" w:tplc="29C853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67BC5"/>
    <w:multiLevelType w:val="hybridMultilevel"/>
    <w:tmpl w:val="32A08872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7">
    <w:nsid w:val="1EB778B0"/>
    <w:multiLevelType w:val="hybridMultilevel"/>
    <w:tmpl w:val="AD96E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24A7C"/>
    <w:multiLevelType w:val="hybridMultilevel"/>
    <w:tmpl w:val="883E2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11289A"/>
    <w:multiLevelType w:val="hybridMultilevel"/>
    <w:tmpl w:val="8BC46E46"/>
    <w:lvl w:ilvl="0" w:tplc="29C853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D7818"/>
    <w:multiLevelType w:val="hybridMultilevel"/>
    <w:tmpl w:val="F7A40F46"/>
    <w:lvl w:ilvl="0" w:tplc="29C853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52A2F"/>
    <w:multiLevelType w:val="hybridMultilevel"/>
    <w:tmpl w:val="04D80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92A26"/>
    <w:multiLevelType w:val="hybridMultilevel"/>
    <w:tmpl w:val="DB284544"/>
    <w:lvl w:ilvl="0" w:tplc="B440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903D6A"/>
    <w:multiLevelType w:val="hybridMultilevel"/>
    <w:tmpl w:val="11206128"/>
    <w:lvl w:ilvl="0" w:tplc="7004C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E55703"/>
    <w:multiLevelType w:val="hybridMultilevel"/>
    <w:tmpl w:val="B96CEFA8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5">
    <w:nsid w:val="4E7E78B3"/>
    <w:multiLevelType w:val="hybridMultilevel"/>
    <w:tmpl w:val="9F8C576E"/>
    <w:lvl w:ilvl="0" w:tplc="29C853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D517D"/>
    <w:multiLevelType w:val="hybridMultilevel"/>
    <w:tmpl w:val="F1A4C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8545A"/>
    <w:multiLevelType w:val="hybridMultilevel"/>
    <w:tmpl w:val="1B42083A"/>
    <w:lvl w:ilvl="0" w:tplc="F8AA5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B557C"/>
    <w:multiLevelType w:val="hybridMultilevel"/>
    <w:tmpl w:val="6B647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C10058"/>
    <w:multiLevelType w:val="hybridMultilevel"/>
    <w:tmpl w:val="CA280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C4B99"/>
    <w:multiLevelType w:val="hybridMultilevel"/>
    <w:tmpl w:val="CA06C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C484E"/>
    <w:multiLevelType w:val="hybridMultilevel"/>
    <w:tmpl w:val="8D849330"/>
    <w:lvl w:ilvl="0" w:tplc="8DC2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A47640"/>
    <w:multiLevelType w:val="multilevel"/>
    <w:tmpl w:val="7AC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6E1111"/>
    <w:multiLevelType w:val="hybridMultilevel"/>
    <w:tmpl w:val="FBC07D86"/>
    <w:lvl w:ilvl="0" w:tplc="29C853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22F98"/>
    <w:multiLevelType w:val="hybridMultilevel"/>
    <w:tmpl w:val="D324B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A6FE7"/>
    <w:multiLevelType w:val="hybridMultilevel"/>
    <w:tmpl w:val="8FE27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555A3"/>
    <w:multiLevelType w:val="hybridMultilevel"/>
    <w:tmpl w:val="165E7DF0"/>
    <w:lvl w:ilvl="0" w:tplc="C8864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C00376"/>
    <w:multiLevelType w:val="hybridMultilevel"/>
    <w:tmpl w:val="FEB050C6"/>
    <w:lvl w:ilvl="0" w:tplc="1678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4A2E0A"/>
    <w:multiLevelType w:val="hybridMultilevel"/>
    <w:tmpl w:val="090C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06FE4"/>
    <w:multiLevelType w:val="hybridMultilevel"/>
    <w:tmpl w:val="AAB46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5867"/>
    <w:multiLevelType w:val="hybridMultilevel"/>
    <w:tmpl w:val="3810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1"/>
  </w:num>
  <w:num w:numId="4">
    <w:abstractNumId w:val="27"/>
  </w:num>
  <w:num w:numId="5">
    <w:abstractNumId w:val="13"/>
  </w:num>
  <w:num w:numId="6">
    <w:abstractNumId w:val="17"/>
  </w:num>
  <w:num w:numId="7">
    <w:abstractNumId w:val="22"/>
  </w:num>
  <w:num w:numId="8">
    <w:abstractNumId w:val="18"/>
  </w:num>
  <w:num w:numId="9">
    <w:abstractNumId w:val="4"/>
  </w:num>
  <w:num w:numId="10">
    <w:abstractNumId w:val="14"/>
  </w:num>
  <w:num w:numId="11">
    <w:abstractNumId w:val="20"/>
  </w:num>
  <w:num w:numId="12">
    <w:abstractNumId w:val="28"/>
  </w:num>
  <w:num w:numId="13">
    <w:abstractNumId w:val="30"/>
  </w:num>
  <w:num w:numId="14">
    <w:abstractNumId w:val="19"/>
  </w:num>
  <w:num w:numId="15">
    <w:abstractNumId w:val="29"/>
  </w:num>
  <w:num w:numId="16">
    <w:abstractNumId w:val="24"/>
  </w:num>
  <w:num w:numId="17">
    <w:abstractNumId w:val="5"/>
  </w:num>
  <w:num w:numId="18">
    <w:abstractNumId w:val="25"/>
  </w:num>
  <w:num w:numId="19">
    <w:abstractNumId w:val="11"/>
  </w:num>
  <w:num w:numId="20">
    <w:abstractNumId w:val="1"/>
  </w:num>
  <w:num w:numId="21">
    <w:abstractNumId w:val="8"/>
  </w:num>
  <w:num w:numId="22">
    <w:abstractNumId w:val="7"/>
  </w:num>
  <w:num w:numId="23">
    <w:abstractNumId w:val="16"/>
  </w:num>
  <w:num w:numId="24">
    <w:abstractNumId w:val="15"/>
  </w:num>
  <w:num w:numId="25">
    <w:abstractNumId w:val="23"/>
  </w:num>
  <w:num w:numId="26">
    <w:abstractNumId w:val="3"/>
  </w:num>
  <w:num w:numId="27">
    <w:abstractNumId w:val="10"/>
  </w:num>
  <w:num w:numId="28">
    <w:abstractNumId w:val="9"/>
  </w:num>
  <w:num w:numId="29">
    <w:abstractNumId w:val="2"/>
  </w:num>
  <w:num w:numId="30">
    <w:abstractNumId w:val="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E63"/>
    <w:rsid w:val="000456A7"/>
    <w:rsid w:val="00046867"/>
    <w:rsid w:val="000473A1"/>
    <w:rsid w:val="0006512E"/>
    <w:rsid w:val="00071B62"/>
    <w:rsid w:val="00086386"/>
    <w:rsid w:val="00092586"/>
    <w:rsid w:val="000D4722"/>
    <w:rsid w:val="001A44E1"/>
    <w:rsid w:val="001F354B"/>
    <w:rsid w:val="002036CD"/>
    <w:rsid w:val="00254F5F"/>
    <w:rsid w:val="002A6937"/>
    <w:rsid w:val="002E6621"/>
    <w:rsid w:val="003C0FFE"/>
    <w:rsid w:val="00426A59"/>
    <w:rsid w:val="00486323"/>
    <w:rsid w:val="005275C6"/>
    <w:rsid w:val="00573636"/>
    <w:rsid w:val="005B6F14"/>
    <w:rsid w:val="005F3BE0"/>
    <w:rsid w:val="00605721"/>
    <w:rsid w:val="006178C9"/>
    <w:rsid w:val="00644D44"/>
    <w:rsid w:val="0069155F"/>
    <w:rsid w:val="006A3EE9"/>
    <w:rsid w:val="006A61D8"/>
    <w:rsid w:val="006F6884"/>
    <w:rsid w:val="00735F6E"/>
    <w:rsid w:val="00753471"/>
    <w:rsid w:val="00797932"/>
    <w:rsid w:val="007D1AA9"/>
    <w:rsid w:val="007E48DE"/>
    <w:rsid w:val="00802E9C"/>
    <w:rsid w:val="008349B3"/>
    <w:rsid w:val="00835E63"/>
    <w:rsid w:val="00875C0E"/>
    <w:rsid w:val="00891F84"/>
    <w:rsid w:val="00967672"/>
    <w:rsid w:val="009937A0"/>
    <w:rsid w:val="009D5475"/>
    <w:rsid w:val="009E68DC"/>
    <w:rsid w:val="00A01D56"/>
    <w:rsid w:val="00A0419E"/>
    <w:rsid w:val="00A36BE0"/>
    <w:rsid w:val="00A91CF3"/>
    <w:rsid w:val="00B03003"/>
    <w:rsid w:val="00B3488A"/>
    <w:rsid w:val="00B41673"/>
    <w:rsid w:val="00B67C3B"/>
    <w:rsid w:val="00B9171D"/>
    <w:rsid w:val="00BB5F4C"/>
    <w:rsid w:val="00BB7956"/>
    <w:rsid w:val="00BC59B9"/>
    <w:rsid w:val="00BE5A96"/>
    <w:rsid w:val="00C85407"/>
    <w:rsid w:val="00C9248F"/>
    <w:rsid w:val="00C92B08"/>
    <w:rsid w:val="00CB1AEC"/>
    <w:rsid w:val="00CE42ED"/>
    <w:rsid w:val="00CF56FE"/>
    <w:rsid w:val="00D5223A"/>
    <w:rsid w:val="00D543E9"/>
    <w:rsid w:val="00DD7DB0"/>
    <w:rsid w:val="00DE38A1"/>
    <w:rsid w:val="00DF47A0"/>
    <w:rsid w:val="00E01EF0"/>
    <w:rsid w:val="00E4149D"/>
    <w:rsid w:val="00E97AE6"/>
    <w:rsid w:val="00EA4E89"/>
    <w:rsid w:val="00EA5E87"/>
    <w:rsid w:val="00EC743C"/>
    <w:rsid w:val="00ED2B80"/>
    <w:rsid w:val="00F14F2A"/>
    <w:rsid w:val="00F85421"/>
    <w:rsid w:val="00FA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A0"/>
  </w:style>
  <w:style w:type="paragraph" w:styleId="Heading1">
    <w:name w:val="heading 1"/>
    <w:basedOn w:val="Normal"/>
    <w:next w:val="Normal"/>
    <w:link w:val="Heading1Char"/>
    <w:uiPriority w:val="9"/>
    <w:qFormat/>
    <w:rsid w:val="00993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937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93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67C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7C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7C3B"/>
    <w:rPr>
      <w:vertAlign w:val="superscript"/>
    </w:rPr>
  </w:style>
  <w:style w:type="table" w:styleId="TableGrid">
    <w:name w:val="Table Grid"/>
    <w:basedOn w:val="TableNormal"/>
    <w:uiPriority w:val="59"/>
    <w:rsid w:val="00BB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A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50E"/>
  </w:style>
  <w:style w:type="paragraph" w:styleId="Footer">
    <w:name w:val="footer"/>
    <w:basedOn w:val="Normal"/>
    <w:link w:val="FooterChar"/>
    <w:uiPriority w:val="99"/>
    <w:unhideWhenUsed/>
    <w:rsid w:val="00FA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8.1, C 9.3, C 13.3, D 3.1, and D 3.2.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8B9E88D1-DCF6-437C-AEC9-275591B4C701}">
      <dgm:prSet phldrT="[Text]" custT="1"/>
      <dgm:spPr/>
      <dgm:t>
        <a:bodyPr/>
        <a:lstStyle/>
        <a:p>
          <a:r>
            <a:rPr lang="en-US" sz="800"/>
            <a:t>(Foundation) 1.2 </a:t>
          </a:r>
          <a:r>
            <a:rPr lang="en-US" sz="800" i="0"/>
            <a:t>Science,</a:t>
          </a:r>
          <a:r>
            <a:rPr lang="en-US" sz="800" i="1"/>
            <a:t> </a:t>
          </a:r>
          <a:r>
            <a:rPr lang="en-US" sz="800"/>
            <a:t>Specific Applications of Investigation and Experimentation: (1.a). </a:t>
          </a:r>
        </a:p>
      </dgm:t>
    </dgm:pt>
    <dgm:pt modelId="{95FD17E5-785D-406F-BC23-95C5073D33FD}" type="parTrans" cxnId="{F01B391B-E02E-470E-AF13-D38B9525E9DC}">
      <dgm:prSet/>
      <dgm:spPr/>
    </dgm:pt>
    <dgm:pt modelId="{56D35076-F6BD-4F39-A2D8-2AAF871B4596}" type="sibTrans" cxnId="{F01B391B-E02E-470E-AF13-D38B9525E9DC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D917FDC7-55BC-4AEF-8875-4F1020DA0D50}" type="presOf" srcId="{3EE877E5-497D-48F8-B93E-6023B73C0C2D}" destId="{D85A961A-C185-4492-A3AB-0E0AC3BBFA0A}" srcOrd="0" destOrd="0" presId="urn:microsoft.com/office/officeart/2005/8/layout/vList5"/>
    <dgm:cxn modelId="{BB6F1349-FDC7-4CDC-8DF2-F47C97CB8D99}" type="presOf" srcId="{ED35E908-99EA-4021-B7AA-FFFF751752DA}" destId="{287B5900-FDF9-4D22-B246-5318F5951704}" srcOrd="0" destOrd="0" presId="urn:microsoft.com/office/officeart/2005/8/layout/vList5"/>
    <dgm:cxn modelId="{73904536-C8E0-4C05-8DEA-C2DBB3B8B53F}" type="presOf" srcId="{C3C9244B-6B8D-431D-AE6F-7BCD90AB9A2A}" destId="{A4D15F51-D5B8-4FEF-AC1F-DDC6C711288A}" srcOrd="0" destOrd="0" presId="urn:microsoft.com/office/officeart/2005/8/layout/vList5"/>
    <dgm:cxn modelId="{01A85CFA-2930-4963-BC45-973850D12C72}" type="presOf" srcId="{8B9E88D1-DCF6-437C-AEC9-275591B4C701}" destId="{D85A961A-C185-4492-A3AB-0E0AC3BBFA0A}" srcOrd="0" destOrd="1" presId="urn:microsoft.com/office/officeart/2005/8/layout/vList5"/>
    <dgm:cxn modelId="{F01B391B-E02E-470E-AF13-D38B9525E9DC}" srcId="{ED35E908-99EA-4021-B7AA-FFFF751752DA}" destId="{8B9E88D1-DCF6-437C-AEC9-275591B4C701}" srcOrd="1" destOrd="0" parTransId="{95FD17E5-785D-406F-BC23-95C5073D33FD}" sibTransId="{56D35076-F6BD-4F39-A2D8-2AAF871B4596}"/>
    <dgm:cxn modelId="{D2EE8310-E9E3-4095-8968-233A061622F0}" type="presParOf" srcId="{A4D15F51-D5B8-4FEF-AC1F-DDC6C711288A}" destId="{14F679C8-DA1F-4869-9C94-982F261574D1}" srcOrd="0" destOrd="0" presId="urn:microsoft.com/office/officeart/2005/8/layout/vList5"/>
    <dgm:cxn modelId="{CD13D73C-7D02-408B-AC55-39661B3BF9D5}" type="presParOf" srcId="{14F679C8-DA1F-4869-9C94-982F261574D1}" destId="{287B5900-FDF9-4D22-B246-5318F5951704}" srcOrd="0" destOrd="0" presId="urn:microsoft.com/office/officeart/2005/8/layout/vList5"/>
    <dgm:cxn modelId="{A57BE691-28A3-4514-89CD-4081965516DE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1.h.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024410A3-D856-4884-AFF0-BBEAE713A302}" type="presOf" srcId="{ED35E908-99EA-4021-B7AA-FFFF751752DA}" destId="{287B5900-FDF9-4D22-B246-5318F5951704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DC257666-2E39-4350-823A-0C031946D4F3}" type="presOf" srcId="{3EE877E5-497D-48F8-B93E-6023B73C0C2D}" destId="{D85A961A-C185-4492-A3AB-0E0AC3BBFA0A}" srcOrd="0" destOrd="0" presId="urn:microsoft.com/office/officeart/2005/8/layout/vList5"/>
    <dgm:cxn modelId="{D101451B-CDDF-44D5-AD1B-AA85638C693F}" type="presOf" srcId="{C3C9244B-6B8D-431D-AE6F-7BCD90AB9A2A}" destId="{A4D15F51-D5B8-4FEF-AC1F-DDC6C711288A}" srcOrd="0" destOrd="0" presId="urn:microsoft.com/office/officeart/2005/8/layout/vList5"/>
    <dgm:cxn modelId="{05ED25F1-61AC-4F46-B8AD-7BDB8AE161E2}" type="presParOf" srcId="{A4D15F51-D5B8-4FEF-AC1F-DDC6C711288A}" destId="{14F679C8-DA1F-4869-9C94-982F261574D1}" srcOrd="0" destOrd="0" presId="urn:microsoft.com/office/officeart/2005/8/layout/vList5"/>
    <dgm:cxn modelId="{7CF515F1-943D-43C2-A60A-E92DC133848D}" type="presParOf" srcId="{14F679C8-DA1F-4869-9C94-982F261574D1}" destId="{287B5900-FDF9-4D22-B246-5318F5951704}" srcOrd="0" destOrd="0" presId="urn:microsoft.com/office/officeart/2005/8/layout/vList5"/>
    <dgm:cxn modelId="{EC0D7701-19B0-4BD3-BFB4-559FEEF81F78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1638" y="-2458340"/>
          <a:ext cx="486193" cy="546151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(AG) C 8.1 Know types of nutrients required by farm animals (e.g., proteins, minerals, vitamins, carbohydrates, fats/oils, water).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(Foundation) 1.2 </a:t>
          </a:r>
          <a:r>
            <a:rPr lang="en-US" sz="800" i="1" kern="1200"/>
            <a:t>Science </a:t>
          </a:r>
          <a:r>
            <a:rPr lang="en-US" sz="800" kern="1200"/>
            <a:t>Specific applications of Investigation and Experimentation standards (1.a). </a:t>
          </a:r>
        </a:p>
      </dsp:txBody>
      <dsp:txXfrm rot="5400000">
        <a:off x="3211638" y="-2458340"/>
        <a:ext cx="486193" cy="5461511"/>
      </dsp:txXfrm>
    </dsp:sp>
    <dsp:sp modelId="{287B5900-FDF9-4D22-B246-5318F5951704}">
      <dsp:nvSpPr>
        <dsp:cNvPr id="0" name=""/>
        <dsp:cNvSpPr/>
      </dsp:nvSpPr>
      <dsp:spPr>
        <a:xfrm>
          <a:off x="0" y="33753"/>
          <a:ext cx="720759" cy="4538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Agriculture Standards</a:t>
          </a:r>
        </a:p>
      </dsp:txBody>
      <dsp:txXfrm>
        <a:off x="0" y="33753"/>
        <a:ext cx="720759" cy="45387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4055" y="-2453711"/>
          <a:ext cx="486193" cy="545225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(BLS) 1.h Students know most macromolecules (polysaccharides, nucleic acids, proteins, lipids) in cells and organisms are synthesized from a small collection of simple precursors. </a:t>
          </a:r>
        </a:p>
      </dsp:txBody>
      <dsp:txXfrm rot="5400000">
        <a:off x="3214055" y="-2453711"/>
        <a:ext cx="486193" cy="5452253"/>
      </dsp:txXfrm>
    </dsp:sp>
    <dsp:sp modelId="{287B5900-FDF9-4D22-B246-5318F5951704}">
      <dsp:nvSpPr>
        <dsp:cNvPr id="0" name=""/>
        <dsp:cNvSpPr/>
      </dsp:nvSpPr>
      <dsp:spPr>
        <a:xfrm>
          <a:off x="0" y="39616"/>
          <a:ext cx="730673" cy="4538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Biology/Life Sciences Standards</a:t>
          </a:r>
        </a:p>
      </dsp:txBody>
      <dsp:txXfrm>
        <a:off x="0" y="39616"/>
        <a:ext cx="730673" cy="453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17AA-7655-4283-8BAE-A3DA5016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srocca</cp:lastModifiedBy>
  <cp:revision>9</cp:revision>
  <dcterms:created xsi:type="dcterms:W3CDTF">2009-08-06T17:24:00Z</dcterms:created>
  <dcterms:modified xsi:type="dcterms:W3CDTF">2009-09-24T18:04:00Z</dcterms:modified>
</cp:coreProperties>
</file>