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0B" w:rsidRDefault="008F3D8B" w:rsidP="005D1100">
      <w:pPr>
        <w:jc w:val="right"/>
      </w:pPr>
      <w:r>
        <w:rPr>
          <w:noProof/>
        </w:rPr>
        <w:drawing>
          <wp:anchor distT="0" distB="0" distL="114300" distR="114300" simplePos="0" relativeHeight="251698176" behindDoc="1" locked="0" layoutInCell="1" allowOverlap="1">
            <wp:simplePos x="0" y="0"/>
            <wp:positionH relativeFrom="column">
              <wp:posOffset>-213360</wp:posOffset>
            </wp:positionH>
            <wp:positionV relativeFrom="paragraph">
              <wp:posOffset>-543560</wp:posOffset>
            </wp:positionV>
            <wp:extent cx="6189345" cy="542925"/>
            <wp:effectExtent l="19050" t="0" r="20955" b="0"/>
            <wp:wrapTight wrapText="bothSides">
              <wp:wrapPolygon edited="0">
                <wp:start x="0" y="1516"/>
                <wp:lineTo x="-66" y="19705"/>
                <wp:lineTo x="266" y="20463"/>
                <wp:lineTo x="2393" y="20463"/>
                <wp:lineTo x="21673" y="20463"/>
                <wp:lineTo x="21673" y="3032"/>
                <wp:lineTo x="21607" y="1516"/>
                <wp:lineTo x="0" y="1516"/>
              </wp:wrapPolygon>
            </wp:wrapTight>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D21ACE" w:rsidRDefault="005D1100" w:rsidP="005D1100">
      <w:pPr>
        <w:jc w:val="right"/>
      </w:pPr>
      <w:r>
        <w:t>Name___________________</w:t>
      </w:r>
    </w:p>
    <w:p w:rsidR="005D1100" w:rsidRDefault="005D1100" w:rsidP="005D1100">
      <w:pPr>
        <w:jc w:val="right"/>
      </w:pPr>
      <w:r>
        <w:t>Date____________________</w:t>
      </w:r>
    </w:p>
    <w:p w:rsidR="005D1100" w:rsidRDefault="00550BEF" w:rsidP="005D1100">
      <w:pPr>
        <w:pStyle w:val="Heading1"/>
        <w:jc w:val="center"/>
      </w:pPr>
      <w:r>
        <w:t>Using the</w:t>
      </w:r>
      <w:r w:rsidR="005D1100">
        <w:t xml:space="preserve"> Microscope</w:t>
      </w:r>
    </w:p>
    <w:p w:rsidR="005D1100" w:rsidRPr="005D1100" w:rsidRDefault="005D1100" w:rsidP="005D1100">
      <w:pPr>
        <w:pStyle w:val="NoSpacing"/>
        <w:rPr>
          <w:b/>
        </w:rPr>
      </w:pPr>
      <w:r>
        <w:rPr>
          <w:b/>
        </w:rPr>
        <w:t>Purpose</w:t>
      </w:r>
    </w:p>
    <w:p w:rsidR="005D1100" w:rsidRDefault="005D1100" w:rsidP="005D1100">
      <w:pPr>
        <w:pStyle w:val="NoSpacing"/>
      </w:pPr>
      <w:r>
        <w:t>The purpose of this</w:t>
      </w:r>
      <w:r w:rsidR="00416A61">
        <w:t xml:space="preserve"> exercise is to introduce you to</w:t>
      </w:r>
      <w:r>
        <w:t xml:space="preserve"> the compound microscope and to give you practice in its use. </w:t>
      </w:r>
      <w:r w:rsidR="00D2464C">
        <w:rPr>
          <w:rStyle w:val="EndnoteReference"/>
        </w:rPr>
        <w:endnoteReference w:id="1"/>
      </w:r>
    </w:p>
    <w:p w:rsidR="005D1100" w:rsidRDefault="005D1100" w:rsidP="005D1100">
      <w:pPr>
        <w:pStyle w:val="NoSpacing"/>
      </w:pPr>
    </w:p>
    <w:p w:rsidR="005D1100" w:rsidRPr="005D1100" w:rsidRDefault="005D1100" w:rsidP="005D1100">
      <w:pPr>
        <w:pStyle w:val="NoSpacing"/>
        <w:rPr>
          <w:b/>
        </w:rPr>
      </w:pPr>
      <w:r w:rsidRPr="005D1100">
        <w:rPr>
          <w:b/>
        </w:rPr>
        <w:t>Procedure</w:t>
      </w:r>
      <w:r>
        <w:rPr>
          <w:b/>
        </w:rPr>
        <w:t>:</w:t>
      </w:r>
    </w:p>
    <w:p w:rsidR="005D1100" w:rsidRDefault="005D1100" w:rsidP="00416A61">
      <w:pPr>
        <w:pStyle w:val="NoSpacing"/>
        <w:tabs>
          <w:tab w:val="left" w:pos="90"/>
        </w:tabs>
      </w:pPr>
      <w:r>
        <w:tab/>
      </w:r>
      <w:r w:rsidRPr="005D1100">
        <w:rPr>
          <w:b/>
        </w:rPr>
        <w:t>Materials</w:t>
      </w:r>
    </w:p>
    <w:p w:rsidR="005D1100" w:rsidRDefault="005D1100" w:rsidP="005D1100">
      <w:pPr>
        <w:pStyle w:val="NoSpacing"/>
        <w:numPr>
          <w:ilvl w:val="0"/>
          <w:numId w:val="1"/>
        </w:numPr>
      </w:pPr>
      <w:r>
        <w:t>Compound microscope</w:t>
      </w:r>
      <w:r>
        <w:tab/>
      </w:r>
      <w:r>
        <w:tab/>
      </w:r>
      <w:r>
        <w:tab/>
        <w:t>6. Soft cloth</w:t>
      </w:r>
    </w:p>
    <w:p w:rsidR="005D1100" w:rsidRDefault="005D1100" w:rsidP="005D1100">
      <w:pPr>
        <w:pStyle w:val="NoSpacing"/>
        <w:numPr>
          <w:ilvl w:val="0"/>
          <w:numId w:val="1"/>
        </w:numPr>
      </w:pPr>
      <w:r>
        <w:t>Lens Paper</w:t>
      </w:r>
      <w:r>
        <w:tab/>
      </w:r>
      <w:r>
        <w:tab/>
      </w:r>
      <w:r>
        <w:tab/>
      </w:r>
      <w:r>
        <w:tab/>
      </w:r>
      <w:r>
        <w:tab/>
        <w:t>7. Medicine dropper</w:t>
      </w:r>
    </w:p>
    <w:p w:rsidR="005D1100" w:rsidRDefault="005D1100" w:rsidP="005D1100">
      <w:pPr>
        <w:pStyle w:val="NoSpacing"/>
        <w:numPr>
          <w:ilvl w:val="0"/>
          <w:numId w:val="1"/>
        </w:numPr>
      </w:pPr>
      <w:r>
        <w:t>Microscope slides</w:t>
      </w:r>
      <w:r>
        <w:tab/>
      </w:r>
      <w:r>
        <w:tab/>
      </w:r>
      <w:r>
        <w:tab/>
      </w:r>
      <w:r>
        <w:tab/>
        <w:t>8. Fibers of cotton, wool, human hair</w:t>
      </w:r>
    </w:p>
    <w:p w:rsidR="005D1100" w:rsidRDefault="005D1100" w:rsidP="005D1100">
      <w:pPr>
        <w:pStyle w:val="NoSpacing"/>
        <w:numPr>
          <w:ilvl w:val="0"/>
          <w:numId w:val="1"/>
        </w:numPr>
      </w:pPr>
      <w:r>
        <w:t>Cover slips</w:t>
      </w:r>
      <w:r>
        <w:tab/>
      </w:r>
      <w:r>
        <w:tab/>
      </w:r>
      <w:r>
        <w:tab/>
      </w:r>
      <w:r>
        <w:tab/>
      </w:r>
      <w:r>
        <w:tab/>
        <w:t>9. Water</w:t>
      </w:r>
    </w:p>
    <w:p w:rsidR="005D1100" w:rsidRDefault="005D1100" w:rsidP="005D1100">
      <w:pPr>
        <w:pStyle w:val="NoSpacing"/>
        <w:numPr>
          <w:ilvl w:val="0"/>
          <w:numId w:val="1"/>
        </w:numPr>
      </w:pPr>
      <w:r>
        <w:t>Fine-Print newspaper with the letter “e”</w:t>
      </w:r>
      <w:r w:rsidR="0062418C">
        <w:tab/>
        <w:t>10. Pond water or trough water</w:t>
      </w:r>
    </w:p>
    <w:p w:rsidR="005D1100" w:rsidRDefault="005D1100" w:rsidP="005D1100">
      <w:pPr>
        <w:pStyle w:val="NoSpacing"/>
        <w:ind w:left="720"/>
      </w:pPr>
    </w:p>
    <w:p w:rsidR="005D1100" w:rsidRDefault="005D1100" w:rsidP="005D1100">
      <w:pPr>
        <w:pStyle w:val="NoSpacing"/>
        <w:ind w:left="720"/>
        <w:rPr>
          <w:b/>
        </w:rPr>
      </w:pPr>
      <w:r w:rsidRPr="005D1100">
        <w:rPr>
          <w:b/>
        </w:rPr>
        <w:t>Sequence of Steps</w:t>
      </w:r>
    </w:p>
    <w:p w:rsidR="005D1100" w:rsidRDefault="005D1100" w:rsidP="005D1100">
      <w:pPr>
        <w:pStyle w:val="NoSpacing"/>
        <w:numPr>
          <w:ilvl w:val="0"/>
          <w:numId w:val="2"/>
        </w:numPr>
      </w:pPr>
      <w:r>
        <w:t>Evaluate the attached diagram of the microscope. Label the diagram with the names of the following parts and learn their functions:</w:t>
      </w:r>
    </w:p>
    <w:tbl>
      <w:tblPr>
        <w:tblStyle w:val="TableGrid"/>
        <w:tblW w:w="0" w:type="auto"/>
        <w:tblInd w:w="1080" w:type="dxa"/>
        <w:tblLook w:val="04A0"/>
      </w:tblPr>
      <w:tblGrid>
        <w:gridCol w:w="2840"/>
        <w:gridCol w:w="2816"/>
        <w:gridCol w:w="2840"/>
      </w:tblGrid>
      <w:tr w:rsidR="00B228E6" w:rsidTr="005D1100">
        <w:tc>
          <w:tcPr>
            <w:tcW w:w="3192" w:type="dxa"/>
          </w:tcPr>
          <w:p w:rsidR="005D1100" w:rsidRPr="00B228E6" w:rsidRDefault="005D1100" w:rsidP="00B228E6">
            <w:pPr>
              <w:pStyle w:val="NoSpacing"/>
              <w:jc w:val="center"/>
              <w:rPr>
                <w:b/>
              </w:rPr>
            </w:pPr>
            <w:r w:rsidRPr="00B228E6">
              <w:rPr>
                <w:b/>
              </w:rPr>
              <w:t>Eyepiece</w:t>
            </w:r>
          </w:p>
          <w:p w:rsidR="005D1100" w:rsidRPr="00B228E6" w:rsidRDefault="005D1100" w:rsidP="005D1100">
            <w:pPr>
              <w:pStyle w:val="NoSpacing"/>
              <w:rPr>
                <w:sz w:val="20"/>
                <w:szCs w:val="20"/>
              </w:rPr>
            </w:pPr>
            <w:r w:rsidRPr="00B228E6">
              <w:rPr>
                <w:sz w:val="20"/>
                <w:szCs w:val="20"/>
              </w:rPr>
              <w:t>Magnifying lens at the top of the microscope</w:t>
            </w:r>
          </w:p>
        </w:tc>
        <w:tc>
          <w:tcPr>
            <w:tcW w:w="3192" w:type="dxa"/>
          </w:tcPr>
          <w:p w:rsidR="005D1100" w:rsidRPr="00B228E6" w:rsidRDefault="00B228E6" w:rsidP="00B228E6">
            <w:pPr>
              <w:pStyle w:val="NoSpacing"/>
              <w:jc w:val="center"/>
              <w:rPr>
                <w:b/>
              </w:rPr>
            </w:pPr>
            <w:r w:rsidRPr="00B228E6">
              <w:rPr>
                <w:b/>
              </w:rPr>
              <w:t>Low Power Objective (LP)</w:t>
            </w:r>
          </w:p>
          <w:p w:rsidR="00B228E6" w:rsidRPr="00B228E6" w:rsidRDefault="00B228E6" w:rsidP="005D1100">
            <w:pPr>
              <w:pStyle w:val="NoSpacing"/>
              <w:rPr>
                <w:sz w:val="20"/>
                <w:szCs w:val="20"/>
              </w:rPr>
            </w:pPr>
            <w:r>
              <w:rPr>
                <w:sz w:val="20"/>
                <w:szCs w:val="20"/>
              </w:rPr>
              <w:t>M</w:t>
            </w:r>
            <w:r w:rsidRPr="00B228E6">
              <w:rPr>
                <w:sz w:val="20"/>
                <w:szCs w:val="20"/>
              </w:rPr>
              <w:t>agnifying lens near the object to be viewed (smallest one)</w:t>
            </w:r>
          </w:p>
        </w:tc>
        <w:tc>
          <w:tcPr>
            <w:tcW w:w="3192" w:type="dxa"/>
          </w:tcPr>
          <w:p w:rsidR="00B228E6" w:rsidRPr="00B228E6" w:rsidRDefault="00B228E6" w:rsidP="00B228E6">
            <w:pPr>
              <w:pStyle w:val="NoSpacing"/>
              <w:jc w:val="center"/>
              <w:rPr>
                <w:b/>
              </w:rPr>
            </w:pPr>
            <w:r w:rsidRPr="00B228E6">
              <w:rPr>
                <w:b/>
              </w:rPr>
              <w:t>High Power Objective (HP)</w:t>
            </w:r>
          </w:p>
          <w:p w:rsidR="00B228E6" w:rsidRPr="00B228E6" w:rsidRDefault="00B228E6" w:rsidP="005D1100">
            <w:pPr>
              <w:pStyle w:val="NoSpacing"/>
              <w:rPr>
                <w:sz w:val="20"/>
                <w:szCs w:val="20"/>
              </w:rPr>
            </w:pPr>
            <w:r w:rsidRPr="00B228E6">
              <w:rPr>
                <w:sz w:val="20"/>
                <w:szCs w:val="20"/>
              </w:rPr>
              <w:t>Larger magnifying lens</w:t>
            </w:r>
          </w:p>
        </w:tc>
      </w:tr>
      <w:tr w:rsidR="00B228E6" w:rsidTr="005D1100">
        <w:tc>
          <w:tcPr>
            <w:tcW w:w="3192" w:type="dxa"/>
          </w:tcPr>
          <w:p w:rsidR="00B228E6" w:rsidRPr="0085706A" w:rsidRDefault="0085706A" w:rsidP="0085706A">
            <w:pPr>
              <w:pStyle w:val="NoSpacing"/>
              <w:jc w:val="center"/>
              <w:rPr>
                <w:b/>
              </w:rPr>
            </w:pPr>
            <w:r w:rsidRPr="0085706A">
              <w:rPr>
                <w:b/>
              </w:rPr>
              <w:t>Medium Power Objective (MP)</w:t>
            </w:r>
          </w:p>
          <w:p w:rsidR="0085706A" w:rsidRPr="00B228E6" w:rsidRDefault="0085706A" w:rsidP="005D1100">
            <w:pPr>
              <w:pStyle w:val="NoSpacing"/>
              <w:rPr>
                <w:sz w:val="20"/>
                <w:szCs w:val="20"/>
              </w:rPr>
            </w:pPr>
            <w:r>
              <w:rPr>
                <w:sz w:val="20"/>
                <w:szCs w:val="20"/>
              </w:rPr>
              <w:t>Medium magnifying lens</w:t>
            </w:r>
          </w:p>
        </w:tc>
        <w:tc>
          <w:tcPr>
            <w:tcW w:w="3192" w:type="dxa"/>
          </w:tcPr>
          <w:p w:rsidR="005D1100" w:rsidRPr="00B228E6" w:rsidRDefault="00B228E6" w:rsidP="00B228E6">
            <w:pPr>
              <w:pStyle w:val="NoSpacing"/>
              <w:jc w:val="center"/>
              <w:rPr>
                <w:b/>
              </w:rPr>
            </w:pPr>
            <w:r w:rsidRPr="00B228E6">
              <w:rPr>
                <w:b/>
              </w:rPr>
              <w:t>Base</w:t>
            </w:r>
          </w:p>
          <w:p w:rsidR="00B228E6" w:rsidRPr="00B228E6" w:rsidRDefault="00B228E6" w:rsidP="005D1100">
            <w:pPr>
              <w:pStyle w:val="NoSpacing"/>
              <w:rPr>
                <w:sz w:val="20"/>
                <w:szCs w:val="20"/>
              </w:rPr>
            </w:pPr>
            <w:r w:rsidRPr="00B228E6">
              <w:rPr>
                <w:sz w:val="20"/>
                <w:szCs w:val="20"/>
              </w:rPr>
              <w:t>Bottom of microscope</w:t>
            </w:r>
          </w:p>
        </w:tc>
        <w:tc>
          <w:tcPr>
            <w:tcW w:w="3192" w:type="dxa"/>
          </w:tcPr>
          <w:p w:rsidR="005D1100" w:rsidRDefault="00B228E6" w:rsidP="00B228E6">
            <w:pPr>
              <w:pStyle w:val="NoSpacing"/>
              <w:jc w:val="center"/>
              <w:rPr>
                <w:b/>
              </w:rPr>
            </w:pPr>
            <w:r w:rsidRPr="00B228E6">
              <w:rPr>
                <w:b/>
              </w:rPr>
              <w:t>Coarse Adjustment Knob</w:t>
            </w:r>
          </w:p>
          <w:p w:rsidR="00B228E6" w:rsidRPr="00B228E6" w:rsidRDefault="00B228E6" w:rsidP="0085706A">
            <w:pPr>
              <w:pStyle w:val="NoSpacing"/>
              <w:jc w:val="center"/>
              <w:rPr>
                <w:sz w:val="20"/>
                <w:szCs w:val="20"/>
              </w:rPr>
            </w:pPr>
            <w:r>
              <w:rPr>
                <w:sz w:val="20"/>
                <w:szCs w:val="20"/>
              </w:rPr>
              <w:t xml:space="preserve">Knob used for </w:t>
            </w:r>
            <w:r w:rsidR="0085706A">
              <w:rPr>
                <w:sz w:val="20"/>
                <w:szCs w:val="20"/>
              </w:rPr>
              <w:t>beginning to focus a sample</w:t>
            </w:r>
          </w:p>
        </w:tc>
      </w:tr>
      <w:tr w:rsidR="00B228E6" w:rsidTr="005D1100">
        <w:tc>
          <w:tcPr>
            <w:tcW w:w="3192" w:type="dxa"/>
          </w:tcPr>
          <w:p w:rsidR="00B228E6" w:rsidRPr="00B228E6" w:rsidRDefault="00B228E6" w:rsidP="00B228E6">
            <w:pPr>
              <w:pStyle w:val="NoSpacing"/>
              <w:jc w:val="center"/>
              <w:rPr>
                <w:b/>
              </w:rPr>
            </w:pPr>
            <w:r w:rsidRPr="00B228E6">
              <w:rPr>
                <w:b/>
              </w:rPr>
              <w:t>Fine Adjustment Knob</w:t>
            </w:r>
          </w:p>
          <w:p w:rsidR="00B228E6" w:rsidRPr="00B228E6" w:rsidRDefault="00B228E6" w:rsidP="005D1100">
            <w:pPr>
              <w:pStyle w:val="NoSpacing"/>
              <w:rPr>
                <w:sz w:val="20"/>
                <w:szCs w:val="20"/>
              </w:rPr>
            </w:pPr>
            <w:r w:rsidRPr="00B228E6">
              <w:rPr>
                <w:sz w:val="20"/>
                <w:szCs w:val="20"/>
              </w:rPr>
              <w:t>Knob used for fine tuned focusing</w:t>
            </w:r>
          </w:p>
        </w:tc>
        <w:tc>
          <w:tcPr>
            <w:tcW w:w="3192" w:type="dxa"/>
          </w:tcPr>
          <w:p w:rsidR="005D1100" w:rsidRPr="00B228E6" w:rsidRDefault="00B228E6" w:rsidP="00B228E6">
            <w:pPr>
              <w:pStyle w:val="NoSpacing"/>
              <w:jc w:val="center"/>
              <w:rPr>
                <w:b/>
              </w:rPr>
            </w:pPr>
            <w:r w:rsidRPr="00B228E6">
              <w:rPr>
                <w:b/>
              </w:rPr>
              <w:t>Arm</w:t>
            </w:r>
          </w:p>
          <w:p w:rsidR="00B228E6" w:rsidRPr="00B228E6" w:rsidRDefault="00B228E6" w:rsidP="005D1100">
            <w:pPr>
              <w:pStyle w:val="NoSpacing"/>
              <w:rPr>
                <w:sz w:val="20"/>
                <w:szCs w:val="20"/>
              </w:rPr>
            </w:pPr>
            <w:r w:rsidRPr="00B228E6">
              <w:rPr>
                <w:sz w:val="20"/>
                <w:szCs w:val="20"/>
              </w:rPr>
              <w:t>Handle of microscope</w:t>
            </w:r>
          </w:p>
        </w:tc>
        <w:tc>
          <w:tcPr>
            <w:tcW w:w="3192" w:type="dxa"/>
          </w:tcPr>
          <w:p w:rsidR="005D1100" w:rsidRPr="00B228E6" w:rsidRDefault="00B228E6" w:rsidP="00B228E6">
            <w:pPr>
              <w:pStyle w:val="NoSpacing"/>
              <w:jc w:val="center"/>
              <w:rPr>
                <w:b/>
              </w:rPr>
            </w:pPr>
            <w:r w:rsidRPr="00B228E6">
              <w:rPr>
                <w:b/>
              </w:rPr>
              <w:t>Diaphragm</w:t>
            </w:r>
          </w:p>
          <w:p w:rsidR="00B228E6" w:rsidRPr="00B228E6" w:rsidRDefault="00B228E6" w:rsidP="005D1100">
            <w:pPr>
              <w:pStyle w:val="NoSpacing"/>
              <w:rPr>
                <w:sz w:val="20"/>
                <w:szCs w:val="20"/>
              </w:rPr>
            </w:pPr>
            <w:r w:rsidRPr="00B228E6">
              <w:rPr>
                <w:sz w:val="20"/>
                <w:szCs w:val="20"/>
              </w:rPr>
              <w:t>Controls amount of light that enters the microscope</w:t>
            </w:r>
          </w:p>
        </w:tc>
      </w:tr>
      <w:tr w:rsidR="00B228E6" w:rsidTr="005D1100">
        <w:tc>
          <w:tcPr>
            <w:tcW w:w="3192" w:type="dxa"/>
          </w:tcPr>
          <w:p w:rsidR="0085706A" w:rsidRPr="00B228E6" w:rsidRDefault="0085706A" w:rsidP="0085706A">
            <w:pPr>
              <w:pStyle w:val="NoSpacing"/>
              <w:jc w:val="center"/>
              <w:rPr>
                <w:b/>
              </w:rPr>
            </w:pPr>
            <w:r w:rsidRPr="00B228E6">
              <w:rPr>
                <w:b/>
              </w:rPr>
              <w:t>Stage</w:t>
            </w:r>
          </w:p>
          <w:p w:rsidR="00B228E6" w:rsidRPr="00B228E6" w:rsidRDefault="0085706A" w:rsidP="0085706A">
            <w:pPr>
              <w:pStyle w:val="NoSpacing"/>
              <w:rPr>
                <w:sz w:val="20"/>
                <w:szCs w:val="20"/>
              </w:rPr>
            </w:pPr>
            <w:r w:rsidRPr="00B228E6">
              <w:rPr>
                <w:sz w:val="20"/>
                <w:szCs w:val="20"/>
              </w:rPr>
              <w:t>Platform on which the slide will be placed</w:t>
            </w:r>
          </w:p>
        </w:tc>
        <w:tc>
          <w:tcPr>
            <w:tcW w:w="3192" w:type="dxa"/>
          </w:tcPr>
          <w:p w:rsidR="005D1100" w:rsidRPr="00B228E6" w:rsidRDefault="0085706A" w:rsidP="00B228E6">
            <w:pPr>
              <w:pStyle w:val="NoSpacing"/>
              <w:jc w:val="center"/>
              <w:rPr>
                <w:b/>
              </w:rPr>
            </w:pPr>
            <w:r>
              <w:rPr>
                <w:b/>
              </w:rPr>
              <w:t>Light Source</w:t>
            </w:r>
          </w:p>
          <w:p w:rsidR="00B228E6" w:rsidRPr="00B228E6" w:rsidRDefault="0085706A" w:rsidP="005D1100">
            <w:pPr>
              <w:pStyle w:val="NoSpacing"/>
              <w:rPr>
                <w:sz w:val="20"/>
                <w:szCs w:val="20"/>
              </w:rPr>
            </w:pPr>
            <w:r>
              <w:rPr>
                <w:sz w:val="20"/>
                <w:szCs w:val="20"/>
              </w:rPr>
              <w:t>Lamp or mirror used to view sample</w:t>
            </w:r>
          </w:p>
        </w:tc>
        <w:tc>
          <w:tcPr>
            <w:tcW w:w="3192" w:type="dxa"/>
          </w:tcPr>
          <w:p w:rsidR="00B228E6" w:rsidRPr="0085706A" w:rsidRDefault="0085706A" w:rsidP="0085706A">
            <w:pPr>
              <w:pStyle w:val="NoSpacing"/>
              <w:jc w:val="center"/>
              <w:rPr>
                <w:b/>
              </w:rPr>
            </w:pPr>
            <w:r w:rsidRPr="0085706A">
              <w:rPr>
                <w:b/>
              </w:rPr>
              <w:t>Body Tube</w:t>
            </w:r>
          </w:p>
          <w:p w:rsidR="0085706A" w:rsidRPr="00B228E6" w:rsidRDefault="0085706A" w:rsidP="005D1100">
            <w:pPr>
              <w:pStyle w:val="NoSpacing"/>
              <w:rPr>
                <w:sz w:val="20"/>
                <w:szCs w:val="20"/>
              </w:rPr>
            </w:pPr>
            <w:r>
              <w:rPr>
                <w:sz w:val="20"/>
                <w:szCs w:val="20"/>
              </w:rPr>
              <w:t>Establishes distance between eyepiece and objective</w:t>
            </w:r>
          </w:p>
        </w:tc>
      </w:tr>
      <w:tr w:rsidR="00B228E6" w:rsidTr="005D1100">
        <w:tc>
          <w:tcPr>
            <w:tcW w:w="3192" w:type="dxa"/>
          </w:tcPr>
          <w:p w:rsidR="00B228E6" w:rsidRDefault="00B228E6" w:rsidP="00B228E6">
            <w:pPr>
              <w:pStyle w:val="NoSpacing"/>
              <w:jc w:val="center"/>
              <w:rPr>
                <w:b/>
              </w:rPr>
            </w:pPr>
            <w:r>
              <w:rPr>
                <w:b/>
              </w:rPr>
              <w:t>State Clips</w:t>
            </w:r>
          </w:p>
          <w:p w:rsidR="00B228E6" w:rsidRPr="00B228E6" w:rsidRDefault="00B228E6" w:rsidP="00B228E6">
            <w:pPr>
              <w:pStyle w:val="NoSpacing"/>
              <w:jc w:val="center"/>
              <w:rPr>
                <w:sz w:val="20"/>
                <w:szCs w:val="20"/>
              </w:rPr>
            </w:pPr>
            <w:r>
              <w:rPr>
                <w:sz w:val="20"/>
                <w:szCs w:val="20"/>
              </w:rPr>
              <w:t>Metal springs that keep the slide in place</w:t>
            </w:r>
          </w:p>
        </w:tc>
        <w:tc>
          <w:tcPr>
            <w:tcW w:w="3192" w:type="dxa"/>
          </w:tcPr>
          <w:p w:rsidR="00B228E6" w:rsidRDefault="0085706A" w:rsidP="00B228E6">
            <w:pPr>
              <w:pStyle w:val="NoSpacing"/>
              <w:jc w:val="center"/>
              <w:rPr>
                <w:b/>
              </w:rPr>
            </w:pPr>
            <w:r>
              <w:rPr>
                <w:b/>
              </w:rPr>
              <w:t>Revolving Nosepiece</w:t>
            </w:r>
          </w:p>
          <w:p w:rsidR="0085706A" w:rsidRPr="0085706A" w:rsidRDefault="0085706A" w:rsidP="00B228E6">
            <w:pPr>
              <w:pStyle w:val="NoSpacing"/>
              <w:jc w:val="center"/>
              <w:rPr>
                <w:sz w:val="20"/>
                <w:szCs w:val="20"/>
              </w:rPr>
            </w:pPr>
            <w:r w:rsidRPr="0085706A">
              <w:rPr>
                <w:sz w:val="20"/>
                <w:szCs w:val="20"/>
              </w:rPr>
              <w:t>Revolves to allow you to switch objectives</w:t>
            </w:r>
          </w:p>
        </w:tc>
        <w:tc>
          <w:tcPr>
            <w:tcW w:w="3192" w:type="dxa"/>
          </w:tcPr>
          <w:p w:rsidR="00B228E6" w:rsidRPr="00B228E6" w:rsidRDefault="00B228E6" w:rsidP="00B228E6">
            <w:pPr>
              <w:pStyle w:val="NoSpacing"/>
              <w:jc w:val="center"/>
              <w:rPr>
                <w:b/>
              </w:rPr>
            </w:pPr>
          </w:p>
        </w:tc>
      </w:tr>
    </w:tbl>
    <w:p w:rsidR="00550BEF" w:rsidRDefault="00550BEF" w:rsidP="00550BEF">
      <w:pPr>
        <w:pStyle w:val="NoSpacing"/>
        <w:ind w:left="1080"/>
      </w:pPr>
    </w:p>
    <w:p w:rsidR="005D1100" w:rsidRDefault="00B228E6" w:rsidP="00B228E6">
      <w:pPr>
        <w:pStyle w:val="NoSpacing"/>
        <w:numPr>
          <w:ilvl w:val="0"/>
          <w:numId w:val="2"/>
        </w:numPr>
      </w:pPr>
      <w:r>
        <w:t>Prepare a dry mount of the letter “e”.</w:t>
      </w:r>
    </w:p>
    <w:p w:rsidR="00B228E6" w:rsidRDefault="00B228E6" w:rsidP="00B228E6">
      <w:pPr>
        <w:pStyle w:val="NoSpacing"/>
        <w:numPr>
          <w:ilvl w:val="1"/>
          <w:numId w:val="2"/>
        </w:numPr>
      </w:pPr>
      <w:r>
        <w:t>Cut a letter “e” out of a newspaper and place it in the center of a glass slide. Place a cover slip over the letter “e”.</w:t>
      </w:r>
    </w:p>
    <w:p w:rsidR="00B228E6" w:rsidRDefault="00B228E6" w:rsidP="00B228E6">
      <w:pPr>
        <w:pStyle w:val="NoSpacing"/>
        <w:numPr>
          <w:ilvl w:val="1"/>
          <w:numId w:val="2"/>
        </w:numPr>
      </w:pPr>
      <w:r>
        <w:t>If your microscope has a lamp, turn it on; if it has a mirror, position the mirror so that light is reflected through the hole on the stage.</w:t>
      </w:r>
    </w:p>
    <w:p w:rsidR="00B228E6" w:rsidRDefault="00B228E6" w:rsidP="00B228E6">
      <w:pPr>
        <w:pStyle w:val="NoSpacing"/>
        <w:numPr>
          <w:ilvl w:val="1"/>
          <w:numId w:val="2"/>
        </w:numPr>
      </w:pPr>
      <w:r>
        <w:t>The microscope must be adjusted so that the Low Power Objective lens is in place. Turn the lens so that you hear or feel it click into place over the hole in the stage.</w:t>
      </w:r>
    </w:p>
    <w:p w:rsidR="00B228E6" w:rsidRDefault="00B228E6" w:rsidP="00B228E6">
      <w:pPr>
        <w:pStyle w:val="NoSpacing"/>
        <w:numPr>
          <w:ilvl w:val="1"/>
          <w:numId w:val="2"/>
        </w:numPr>
      </w:pPr>
      <w:r>
        <w:t xml:space="preserve">Place the prepared slide on the stage with the letter “e” centered over the hole on </w:t>
      </w:r>
      <w:proofErr w:type="gramStart"/>
      <w:r>
        <w:t>the</w:t>
      </w:r>
      <w:proofErr w:type="gramEnd"/>
      <w:r>
        <w:t xml:space="preserve"> stage. You are now ready to view the specimen.</w:t>
      </w:r>
    </w:p>
    <w:p w:rsidR="00450BBF" w:rsidRDefault="00450BBF" w:rsidP="00B228E6">
      <w:pPr>
        <w:pStyle w:val="NoSpacing"/>
      </w:pPr>
    </w:p>
    <w:p w:rsidR="00B228E6" w:rsidRDefault="00450BBF" w:rsidP="00B228E6">
      <w:pPr>
        <w:pStyle w:val="NoSpacing"/>
        <w:numPr>
          <w:ilvl w:val="0"/>
          <w:numId w:val="2"/>
        </w:numPr>
      </w:pPr>
      <w:r>
        <w:rPr>
          <w:noProof/>
        </w:rPr>
        <w:drawing>
          <wp:anchor distT="0" distB="0" distL="114300" distR="114300" simplePos="0" relativeHeight="251658240" behindDoc="1" locked="0" layoutInCell="1" allowOverlap="1">
            <wp:simplePos x="0" y="0"/>
            <wp:positionH relativeFrom="column">
              <wp:posOffset>25873</wp:posOffset>
            </wp:positionH>
            <wp:positionV relativeFrom="paragraph">
              <wp:posOffset>150125</wp:posOffset>
            </wp:positionV>
            <wp:extent cx="197943" cy="252484"/>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3" cstate="print"/>
                    <a:srcRect/>
                    <a:stretch>
                      <a:fillRect/>
                    </a:stretch>
                  </pic:blipFill>
                  <pic:spPr bwMode="auto">
                    <a:xfrm>
                      <a:off x="0" y="0"/>
                      <a:ext cx="197828" cy="252337"/>
                    </a:xfrm>
                    <a:prstGeom prst="rect">
                      <a:avLst/>
                    </a:prstGeom>
                    <a:noFill/>
                    <a:ln w="9525">
                      <a:noFill/>
                      <a:miter lim="800000"/>
                      <a:headEnd/>
                      <a:tailEnd/>
                    </a:ln>
                  </pic:spPr>
                </pic:pic>
              </a:graphicData>
            </a:graphic>
          </wp:anchor>
        </w:drawing>
      </w:r>
      <w:r w:rsidR="00B228E6">
        <w:t>Viewing and focusing the microscope</w:t>
      </w:r>
    </w:p>
    <w:p w:rsidR="00B228E6" w:rsidRDefault="00B228E6" w:rsidP="00B228E6">
      <w:pPr>
        <w:pStyle w:val="NoSpacing"/>
        <w:numPr>
          <w:ilvl w:val="1"/>
          <w:numId w:val="2"/>
        </w:numPr>
      </w:pPr>
      <w:r>
        <w:t xml:space="preserve">Observe the letter “e” on the slide. Make a drawing of it as it appears on the stage. </w:t>
      </w:r>
      <w:r w:rsidR="00450BBF">
        <w:rPr>
          <w:i/>
        </w:rPr>
        <w:t>Remember to do all drawings in the “Observations” section.</w:t>
      </w:r>
    </w:p>
    <w:p w:rsidR="00450BBF" w:rsidRDefault="00450BBF" w:rsidP="00B228E6">
      <w:pPr>
        <w:pStyle w:val="NoSpacing"/>
        <w:numPr>
          <w:ilvl w:val="1"/>
          <w:numId w:val="2"/>
        </w:numPr>
      </w:pPr>
      <w:r w:rsidRPr="00450BBF">
        <w:rPr>
          <w:noProof/>
        </w:rPr>
        <w:drawing>
          <wp:anchor distT="0" distB="0" distL="114300" distR="114300" simplePos="0" relativeHeight="251660288" behindDoc="1" locked="0" layoutInCell="1" allowOverlap="1">
            <wp:simplePos x="0" y="0"/>
            <wp:positionH relativeFrom="column">
              <wp:posOffset>27246</wp:posOffset>
            </wp:positionH>
            <wp:positionV relativeFrom="paragraph">
              <wp:posOffset>225169</wp:posOffset>
            </wp:positionV>
            <wp:extent cx="199314" cy="252483"/>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3" cstate="print"/>
                    <a:srcRect/>
                    <a:stretch>
                      <a:fillRect/>
                    </a:stretch>
                  </pic:blipFill>
                  <pic:spPr bwMode="auto">
                    <a:xfrm>
                      <a:off x="0" y="0"/>
                      <a:ext cx="199314" cy="252483"/>
                    </a:xfrm>
                    <a:prstGeom prst="rect">
                      <a:avLst/>
                    </a:prstGeom>
                    <a:noFill/>
                    <a:ln w="9525">
                      <a:noFill/>
                      <a:miter lim="800000"/>
                      <a:headEnd/>
                      <a:tailEnd/>
                    </a:ln>
                  </pic:spPr>
                </pic:pic>
              </a:graphicData>
            </a:graphic>
          </wp:anchor>
        </w:drawing>
      </w:r>
      <w:r>
        <w:t>Focus the microscope by lookin</w:t>
      </w:r>
      <w:r w:rsidR="00416A61">
        <w:t>g</w:t>
      </w:r>
      <w:r>
        <w:t xml:space="preserve"> through the eyepiece and making sure the letter “e” is centered. Use the Coarse Adjustment Knob to focus by gently turning. </w:t>
      </w:r>
    </w:p>
    <w:p w:rsidR="00450BBF" w:rsidRDefault="00450BBF" w:rsidP="00B228E6">
      <w:pPr>
        <w:pStyle w:val="NoSpacing"/>
        <w:numPr>
          <w:ilvl w:val="1"/>
          <w:numId w:val="2"/>
        </w:numPr>
      </w:pPr>
      <w:r>
        <w:t>Draw the letter “e” as it now appears.</w:t>
      </w:r>
    </w:p>
    <w:p w:rsidR="00450BBF" w:rsidRDefault="00450BBF" w:rsidP="00B228E6">
      <w:pPr>
        <w:pStyle w:val="NoSpacing"/>
        <w:numPr>
          <w:ilvl w:val="1"/>
          <w:numId w:val="2"/>
        </w:numPr>
      </w:pPr>
      <w:r>
        <w:rPr>
          <w:noProof/>
        </w:rPr>
        <w:drawing>
          <wp:anchor distT="0" distB="0" distL="114300" distR="114300" simplePos="0" relativeHeight="251662336" behindDoc="1" locked="0" layoutInCell="1" allowOverlap="1">
            <wp:simplePos x="0" y="0"/>
            <wp:positionH relativeFrom="column">
              <wp:posOffset>26670</wp:posOffset>
            </wp:positionH>
            <wp:positionV relativeFrom="paragraph">
              <wp:posOffset>6985</wp:posOffset>
            </wp:positionV>
            <wp:extent cx="198755" cy="252095"/>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3" cstate="print"/>
                    <a:srcRect/>
                    <a:stretch>
                      <a:fillRect/>
                    </a:stretch>
                  </pic:blipFill>
                  <pic:spPr bwMode="auto">
                    <a:xfrm>
                      <a:off x="0" y="0"/>
                      <a:ext cx="198755" cy="252095"/>
                    </a:xfrm>
                    <a:prstGeom prst="rect">
                      <a:avLst/>
                    </a:prstGeom>
                    <a:noFill/>
                    <a:ln w="9525">
                      <a:noFill/>
                      <a:miter lim="800000"/>
                      <a:headEnd/>
                      <a:tailEnd/>
                    </a:ln>
                  </pic:spPr>
                </pic:pic>
              </a:graphicData>
            </a:graphic>
          </wp:anchor>
        </w:drawing>
      </w:r>
      <w:r>
        <w:t>While looking through the eyepiece, gently move the slide to your left. Under “Observations” record the direction the letter moves.</w:t>
      </w:r>
    </w:p>
    <w:p w:rsidR="00450BBF" w:rsidRDefault="00450BBF" w:rsidP="00450BBF">
      <w:pPr>
        <w:pStyle w:val="NoSpacing"/>
        <w:numPr>
          <w:ilvl w:val="1"/>
          <w:numId w:val="2"/>
        </w:numPr>
      </w:pPr>
      <w:r>
        <w:t>Move the slide forward on the stage. What direction does the letter “e” move?</w:t>
      </w:r>
    </w:p>
    <w:p w:rsidR="00450BBF" w:rsidRDefault="00450BBF" w:rsidP="00450BBF">
      <w:pPr>
        <w:pStyle w:val="NoSpacing"/>
        <w:numPr>
          <w:ilvl w:val="1"/>
          <w:numId w:val="2"/>
        </w:numPr>
      </w:pPr>
      <w:r>
        <w:rPr>
          <w:noProof/>
        </w:rPr>
        <w:drawing>
          <wp:anchor distT="0" distB="0" distL="114300" distR="114300" simplePos="0" relativeHeight="251664384" behindDoc="1" locked="0" layoutInCell="1" allowOverlap="1">
            <wp:simplePos x="0" y="0"/>
            <wp:positionH relativeFrom="column">
              <wp:posOffset>26670</wp:posOffset>
            </wp:positionH>
            <wp:positionV relativeFrom="paragraph">
              <wp:posOffset>259715</wp:posOffset>
            </wp:positionV>
            <wp:extent cx="198755" cy="252095"/>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3" cstate="print"/>
                    <a:srcRect/>
                    <a:stretch>
                      <a:fillRect/>
                    </a:stretch>
                  </pic:blipFill>
                  <pic:spPr bwMode="auto">
                    <a:xfrm>
                      <a:off x="0" y="0"/>
                      <a:ext cx="198755" cy="252095"/>
                    </a:xfrm>
                    <a:prstGeom prst="rect">
                      <a:avLst/>
                    </a:prstGeom>
                    <a:noFill/>
                    <a:ln w="9525">
                      <a:noFill/>
                      <a:miter lim="800000"/>
                      <a:headEnd/>
                      <a:tailEnd/>
                    </a:ln>
                  </pic:spPr>
                </pic:pic>
              </a:graphicData>
            </a:graphic>
          </wp:anchor>
        </w:drawing>
      </w:r>
      <w:r>
        <w:t>Carefully change the LP lens to the H lens. Look through the eye piece and focus with the Fine Adjustment Knob if necessary.</w:t>
      </w:r>
    </w:p>
    <w:p w:rsidR="00450BBF" w:rsidRDefault="00450BBF" w:rsidP="00450BBF">
      <w:pPr>
        <w:pStyle w:val="NoSpacing"/>
        <w:numPr>
          <w:ilvl w:val="1"/>
          <w:numId w:val="2"/>
        </w:numPr>
      </w:pPr>
      <w:r>
        <w:t>Make a drawing of the letter “e” as you see it under HP.</w:t>
      </w:r>
    </w:p>
    <w:p w:rsidR="00450BBF" w:rsidRDefault="00450BBF" w:rsidP="00450BBF">
      <w:pPr>
        <w:pStyle w:val="NoSpacing"/>
      </w:pPr>
    </w:p>
    <w:p w:rsidR="00450BBF" w:rsidRDefault="00450BBF" w:rsidP="00450BBF">
      <w:pPr>
        <w:pStyle w:val="NoSpacing"/>
        <w:numPr>
          <w:ilvl w:val="0"/>
          <w:numId w:val="2"/>
        </w:numPr>
      </w:pPr>
      <w:r>
        <w:t>Calculating the magnification</w:t>
      </w:r>
    </w:p>
    <w:p w:rsidR="00450BBF" w:rsidRDefault="00450BBF" w:rsidP="00450BBF">
      <w:pPr>
        <w:pStyle w:val="NoSpacing"/>
        <w:ind w:left="1080"/>
      </w:pPr>
      <w:r>
        <w:t>T</w:t>
      </w:r>
      <w:r w:rsidR="00CA2195">
        <w:t>o know how many times a</w:t>
      </w:r>
      <w:r>
        <w:t>n object is magnified, simply multiply the magnifying power of the objective lens.</w:t>
      </w:r>
      <w:r w:rsidR="00416A61">
        <w:t xml:space="preserve"> Usually the eyepiece lens has a magnification of 10X (Ten times). The power is usually indicated by the number of the lens. The objective lenses can have magnification from 5X to 100X</w:t>
      </w:r>
      <w:r w:rsidR="00E41EAE">
        <w:t>. T</w:t>
      </w:r>
      <w:r w:rsidR="00416A61">
        <w:t>heir power is also located on the lens.</w:t>
      </w:r>
    </w:p>
    <w:p w:rsidR="00416A61" w:rsidRPr="00416A61" w:rsidRDefault="0062418C" w:rsidP="00450BBF">
      <w:pPr>
        <w:pStyle w:val="NoSpacing"/>
        <w:ind w:left="1080"/>
        <w:rPr>
          <w:i/>
        </w:rPr>
      </w:pPr>
      <w:r>
        <w:rPr>
          <w:b/>
          <w:i/>
          <w:noProof/>
        </w:rPr>
        <w:drawing>
          <wp:anchor distT="0" distB="0" distL="114300" distR="114300" simplePos="0" relativeHeight="251666432" behindDoc="1" locked="0" layoutInCell="1" allowOverlap="1">
            <wp:simplePos x="0" y="0"/>
            <wp:positionH relativeFrom="column">
              <wp:posOffset>-180340</wp:posOffset>
            </wp:positionH>
            <wp:positionV relativeFrom="paragraph">
              <wp:posOffset>298450</wp:posOffset>
            </wp:positionV>
            <wp:extent cx="648970" cy="826135"/>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3" cstate="print"/>
                    <a:srcRect/>
                    <a:stretch>
                      <a:fillRect/>
                    </a:stretch>
                  </pic:blipFill>
                  <pic:spPr bwMode="auto">
                    <a:xfrm>
                      <a:off x="0" y="0"/>
                      <a:ext cx="648970" cy="826135"/>
                    </a:xfrm>
                    <a:prstGeom prst="rect">
                      <a:avLst/>
                    </a:prstGeom>
                    <a:noFill/>
                    <a:ln w="9525">
                      <a:noFill/>
                      <a:miter lim="800000"/>
                      <a:headEnd/>
                      <a:tailEnd/>
                    </a:ln>
                  </pic:spPr>
                </pic:pic>
              </a:graphicData>
            </a:graphic>
          </wp:anchor>
        </w:drawing>
      </w:r>
      <w:r w:rsidR="00416A61" w:rsidRPr="00416A61">
        <w:rPr>
          <w:b/>
          <w:i/>
        </w:rPr>
        <w:t xml:space="preserve">Example: </w:t>
      </w:r>
      <w:r w:rsidR="00416A61" w:rsidRPr="00416A61">
        <w:rPr>
          <w:i/>
        </w:rPr>
        <w:t>If your eyepiece has a power of 10X and the</w:t>
      </w:r>
      <w:r w:rsidR="00416A61">
        <w:rPr>
          <w:i/>
        </w:rPr>
        <w:t xml:space="preserve"> </w:t>
      </w:r>
      <w:r w:rsidR="00416A61" w:rsidRPr="00416A61">
        <w:rPr>
          <w:i/>
        </w:rPr>
        <w:t>objective lens has a power of 20X, then the total magnification is 10 x 20 or 200X.</w:t>
      </w:r>
    </w:p>
    <w:p w:rsidR="005D1100" w:rsidRDefault="005D1100" w:rsidP="00416A61">
      <w:pPr>
        <w:pStyle w:val="NoSpacing"/>
      </w:pPr>
    </w:p>
    <w:p w:rsidR="00416A61" w:rsidRDefault="00CB2EBF" w:rsidP="0062418C">
      <w:pPr>
        <w:pStyle w:val="NoSpacing"/>
        <w:tabs>
          <w:tab w:val="left" w:pos="2178"/>
        </w:tabs>
        <w:ind w:firstLine="720"/>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69504" o:connectortype="straight">
            <v:stroke dashstyle="1 1" endcap="round"/>
          </v:shape>
        </w:pict>
      </w:r>
      <w:r w:rsidR="00416A61">
        <w:rPr>
          <w:b/>
        </w:rPr>
        <w:t>Observations</w:t>
      </w:r>
    </w:p>
    <w:p w:rsidR="00416A61" w:rsidRDefault="00416A61" w:rsidP="00E41EAE">
      <w:pPr>
        <w:pStyle w:val="NoSpacing"/>
        <w:numPr>
          <w:ilvl w:val="0"/>
          <w:numId w:val="3"/>
        </w:numPr>
      </w:pPr>
      <w:r>
        <w:t>Microscope parts: label the attached diagram</w:t>
      </w:r>
    </w:p>
    <w:p w:rsidR="00416A61" w:rsidRDefault="00416A61" w:rsidP="00416A61">
      <w:pPr>
        <w:pStyle w:val="NoSpacing"/>
        <w:numPr>
          <w:ilvl w:val="0"/>
          <w:numId w:val="3"/>
        </w:numPr>
      </w:pPr>
      <w:r>
        <w:t>Draw a picture of the letter “e” as it appears on the stage without looking through the microscope, and looking through the microscope</w:t>
      </w:r>
      <w:r w:rsidR="00335053">
        <w:t>.</w:t>
      </w:r>
    </w:p>
    <w:p w:rsidR="00416A61" w:rsidRDefault="00CB2EBF" w:rsidP="00416A61">
      <w:pPr>
        <w:pStyle w:val="ListParagraph"/>
      </w:pPr>
      <w:r>
        <w:rPr>
          <w:noProof/>
        </w:rPr>
        <w:pict>
          <v:roundrect id="_x0000_s1028" style="position:absolute;left:0;text-align:left;margin-left:67.9pt;margin-top:3.4pt;width:146.7pt;height:74.7pt;z-index:251671552" arcsize="10923f"/>
        </w:pict>
      </w:r>
      <w:r>
        <w:rPr>
          <w:noProof/>
        </w:rPr>
        <w:pict>
          <v:roundrect id="_x0000_s1027" style="position:absolute;left:0;text-align:left;margin-left:248.75pt;margin-top:3.4pt;width:146.7pt;height:74.7pt;z-index:251670528" arcsize="10923f"/>
        </w:pict>
      </w:r>
    </w:p>
    <w:p w:rsidR="00416A61" w:rsidRDefault="00416A61" w:rsidP="00416A61">
      <w:pPr>
        <w:pStyle w:val="NoSpacing"/>
      </w:pPr>
    </w:p>
    <w:p w:rsidR="00416A61" w:rsidRDefault="00416A61" w:rsidP="00416A61">
      <w:pPr>
        <w:pStyle w:val="NoSpacing"/>
      </w:pPr>
    </w:p>
    <w:p w:rsidR="00416A61" w:rsidRDefault="00416A61" w:rsidP="00416A61">
      <w:pPr>
        <w:pStyle w:val="NoSpacing"/>
      </w:pPr>
    </w:p>
    <w:p w:rsidR="00416A61" w:rsidRDefault="00416A61" w:rsidP="00416A61">
      <w:pPr>
        <w:pStyle w:val="NoSpacing"/>
      </w:pPr>
    </w:p>
    <w:p w:rsidR="00416A61" w:rsidRDefault="00416A61" w:rsidP="00416A61">
      <w:pPr>
        <w:pStyle w:val="NoSpacing"/>
      </w:pPr>
      <w:r>
        <w:tab/>
      </w:r>
      <w:r>
        <w:tab/>
        <w:t xml:space="preserve">          Without Microscope</w:t>
      </w:r>
      <w:r>
        <w:tab/>
      </w:r>
      <w:r>
        <w:tab/>
      </w:r>
      <w:r>
        <w:tab/>
      </w:r>
      <w:proofErr w:type="gramStart"/>
      <w:r>
        <w:t>With</w:t>
      </w:r>
      <w:proofErr w:type="gramEnd"/>
      <w:r>
        <w:t xml:space="preserve"> Microscope</w:t>
      </w:r>
    </w:p>
    <w:p w:rsidR="00416A61" w:rsidRDefault="00416A61" w:rsidP="00416A61">
      <w:pPr>
        <w:pStyle w:val="NoSpacing"/>
        <w:numPr>
          <w:ilvl w:val="0"/>
          <w:numId w:val="3"/>
        </w:numPr>
      </w:pPr>
      <w:r>
        <w:t>When you moved the slide to the left, which way did the letter “e” appear to move? ______</w:t>
      </w:r>
    </w:p>
    <w:p w:rsidR="00416A61" w:rsidRDefault="00416A61" w:rsidP="00416A61">
      <w:pPr>
        <w:pStyle w:val="NoSpacing"/>
        <w:numPr>
          <w:ilvl w:val="0"/>
          <w:numId w:val="3"/>
        </w:numPr>
      </w:pPr>
      <w:r>
        <w:t>When you moved it forward, which way did it appear to move? ________</w:t>
      </w:r>
    </w:p>
    <w:p w:rsidR="00416A61" w:rsidRDefault="00E41EAE" w:rsidP="00416A61">
      <w:pPr>
        <w:pStyle w:val="NoSpacing"/>
        <w:numPr>
          <w:ilvl w:val="0"/>
          <w:numId w:val="3"/>
        </w:numPr>
      </w:pPr>
      <w:r>
        <w:t>Magnification Practice</w:t>
      </w:r>
    </w:p>
    <w:p w:rsidR="00E41EAE" w:rsidRDefault="00E41EAE" w:rsidP="00E41EAE">
      <w:pPr>
        <w:pStyle w:val="NoSpacing"/>
        <w:ind w:left="1440"/>
      </w:pPr>
      <w:r>
        <w:t>If the eyepiece lens has a magnification of 10X, give the total magnification for the following objective lenses.</w:t>
      </w:r>
    </w:p>
    <w:p w:rsidR="00E41EAE" w:rsidRDefault="00E41EAE" w:rsidP="00E41EAE">
      <w:pPr>
        <w:pStyle w:val="NoSpacing"/>
        <w:ind w:left="1440"/>
      </w:pPr>
    </w:p>
    <w:p w:rsidR="00E41EAE" w:rsidRDefault="00E41EAE" w:rsidP="00E41EAE">
      <w:pPr>
        <w:pStyle w:val="NoSpacing"/>
        <w:ind w:left="1440"/>
      </w:pPr>
      <w:r>
        <w:t xml:space="preserve">25X = _____  </w:t>
      </w:r>
      <w:r>
        <w:tab/>
      </w:r>
      <w:r>
        <w:tab/>
        <w:t xml:space="preserve">30X = _____  </w:t>
      </w:r>
      <w:r>
        <w:tab/>
      </w:r>
      <w:r>
        <w:tab/>
        <w:t xml:space="preserve">40X = _____ </w:t>
      </w:r>
      <w:r>
        <w:tab/>
      </w:r>
      <w:r>
        <w:tab/>
        <w:t>45X = _____</w:t>
      </w:r>
    </w:p>
    <w:p w:rsidR="00E41EAE" w:rsidRPr="00E41EAE" w:rsidRDefault="00E41EAE" w:rsidP="00E41EAE">
      <w:pPr>
        <w:pStyle w:val="NoSpacing"/>
        <w:rPr>
          <w:b/>
        </w:rPr>
      </w:pPr>
      <w:r w:rsidRPr="00E41EAE">
        <w:rPr>
          <w:b/>
        </w:rPr>
        <w:t>Conclusion:</w:t>
      </w:r>
    </w:p>
    <w:p w:rsidR="00E41EAE" w:rsidRDefault="00E41EAE" w:rsidP="00E41EAE">
      <w:pPr>
        <w:pStyle w:val="NoSpacing"/>
      </w:pPr>
      <w:r>
        <w:t>Compare and contrast the image you see through the microscope compared to the same object viewed without a microscope.</w:t>
      </w:r>
    </w:p>
    <w:p w:rsidR="00A901A1" w:rsidRDefault="00A901A1" w:rsidP="00E41EAE">
      <w:pPr>
        <w:pStyle w:val="NoSpacing"/>
      </w:pPr>
    </w:p>
    <w:p w:rsidR="00A901A1" w:rsidRDefault="00A901A1" w:rsidP="00E41EAE">
      <w:pPr>
        <w:pStyle w:val="NoSpacing"/>
      </w:pPr>
    </w:p>
    <w:p w:rsidR="0085706A" w:rsidRDefault="00B36A1F" w:rsidP="00B36A1F">
      <w:pPr>
        <w:pStyle w:val="Heading1"/>
      </w:pPr>
      <w:r>
        <w:lastRenderedPageBreak/>
        <w:t>Student Copy</w:t>
      </w:r>
      <w:r w:rsidR="00D2464C">
        <w:rPr>
          <w:rStyle w:val="EndnoteReference"/>
        </w:rPr>
        <w:endnoteReference w:id="2"/>
      </w:r>
    </w:p>
    <w:p w:rsidR="0085706A" w:rsidRPr="0085706A" w:rsidRDefault="0085706A" w:rsidP="0085706A">
      <w:r>
        <w:rPr>
          <w:noProof/>
        </w:rPr>
        <w:drawing>
          <wp:anchor distT="0" distB="0" distL="114300" distR="114300" simplePos="0" relativeHeight="251672576" behindDoc="1" locked="0" layoutInCell="1" allowOverlap="1">
            <wp:simplePos x="0" y="0"/>
            <wp:positionH relativeFrom="column">
              <wp:posOffset>-281940</wp:posOffset>
            </wp:positionH>
            <wp:positionV relativeFrom="paragraph">
              <wp:posOffset>743585</wp:posOffset>
            </wp:positionV>
            <wp:extent cx="6590030" cy="6583680"/>
            <wp:effectExtent l="19050" t="0" r="1270" b="0"/>
            <wp:wrapTight wrapText="bothSides">
              <wp:wrapPolygon edited="0">
                <wp:start x="-62" y="0"/>
                <wp:lineTo x="-62" y="21563"/>
                <wp:lineTo x="21604" y="21563"/>
                <wp:lineTo x="21604" y="0"/>
                <wp:lineTo x="-62" y="0"/>
              </wp:wrapPolygon>
            </wp:wrapTight>
            <wp:docPr id="6" name="Picture 1" descr="http://www.woodfordscience.com/files/microscope-box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odfordscience.com/files/microscope-boxed.gif"/>
                    <pic:cNvPicPr>
                      <a:picLocks noChangeAspect="1" noChangeArrowheads="1"/>
                    </pic:cNvPicPr>
                  </pic:nvPicPr>
                  <pic:blipFill>
                    <a:blip r:embed="rId14" cstate="print"/>
                    <a:srcRect/>
                    <a:stretch>
                      <a:fillRect/>
                    </a:stretch>
                  </pic:blipFill>
                  <pic:spPr bwMode="auto">
                    <a:xfrm>
                      <a:off x="0" y="0"/>
                      <a:ext cx="6590030" cy="6583680"/>
                    </a:xfrm>
                    <a:prstGeom prst="rect">
                      <a:avLst/>
                    </a:prstGeom>
                    <a:noFill/>
                    <a:ln w="9525">
                      <a:noFill/>
                      <a:miter lim="800000"/>
                      <a:headEnd/>
                      <a:tailEnd/>
                    </a:ln>
                  </pic:spPr>
                </pic:pic>
              </a:graphicData>
            </a:graphic>
          </wp:anchor>
        </w:drawing>
      </w:r>
    </w:p>
    <w:p w:rsidR="0085706A" w:rsidRPr="0085706A" w:rsidRDefault="0085706A" w:rsidP="0085706A"/>
    <w:p w:rsidR="0085706A" w:rsidRPr="0085706A" w:rsidRDefault="0059315E" w:rsidP="00D2464C">
      <w:pPr>
        <w:pStyle w:val="Heading1"/>
      </w:pPr>
      <w:r>
        <w:lastRenderedPageBreak/>
        <w:t>Key</w:t>
      </w:r>
    </w:p>
    <w:p w:rsidR="0085706A" w:rsidRPr="0085706A" w:rsidRDefault="00D2464C" w:rsidP="0085706A">
      <w:r>
        <w:rPr>
          <w:noProof/>
        </w:rPr>
        <w:drawing>
          <wp:anchor distT="0" distB="0" distL="114300" distR="114300" simplePos="0" relativeHeight="251674624" behindDoc="1" locked="0" layoutInCell="1" allowOverlap="1">
            <wp:simplePos x="0" y="0"/>
            <wp:positionH relativeFrom="column">
              <wp:posOffset>-133350</wp:posOffset>
            </wp:positionH>
            <wp:positionV relativeFrom="paragraph">
              <wp:posOffset>164416</wp:posOffset>
            </wp:positionV>
            <wp:extent cx="6592765" cy="6582508"/>
            <wp:effectExtent l="19050" t="0" r="0" b="0"/>
            <wp:wrapNone/>
            <wp:docPr id="7" name="Picture 1" descr="http://www.woodfordscience.com/files/microscope-box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odfordscience.com/files/microscope-boxed.gif"/>
                    <pic:cNvPicPr>
                      <a:picLocks noChangeAspect="1" noChangeArrowheads="1"/>
                    </pic:cNvPicPr>
                  </pic:nvPicPr>
                  <pic:blipFill>
                    <a:blip r:embed="rId14" cstate="print"/>
                    <a:srcRect/>
                    <a:stretch>
                      <a:fillRect/>
                    </a:stretch>
                  </pic:blipFill>
                  <pic:spPr bwMode="auto">
                    <a:xfrm>
                      <a:off x="0" y="0"/>
                      <a:ext cx="6592765" cy="6582508"/>
                    </a:xfrm>
                    <a:prstGeom prst="rect">
                      <a:avLst/>
                    </a:prstGeom>
                    <a:noFill/>
                    <a:ln w="9525">
                      <a:noFill/>
                      <a:miter lim="800000"/>
                      <a:headEnd/>
                      <a:tailEnd/>
                    </a:ln>
                  </pic:spPr>
                </pic:pic>
              </a:graphicData>
            </a:graphic>
          </wp:anchor>
        </w:drawing>
      </w:r>
      <w:r w:rsidR="00CB2EBF">
        <w:rPr>
          <w:noProof/>
        </w:rPr>
        <w:pict>
          <v:shapetype id="_x0000_t202" coordsize="21600,21600" o:spt="202" path="m,l,21600r21600,l21600,xe">
            <v:stroke joinstyle="miter"/>
            <v:path gradientshapeok="t" o:connecttype="rect"/>
          </v:shapetype>
          <v:shape id="_x0000_s1039" type="#_x0000_t202" style="position:absolute;margin-left:410.8pt;margin-top:252.85pt;width:68pt;height:26.2pt;z-index:251686912;mso-position-horizontal-relative:text;mso-position-vertical-relative:text;mso-width-relative:margin;mso-height-relative:margin" stroked="f">
            <v:textbox style="mso-next-textbox:#_x0000_s1039">
              <w:txbxContent>
                <w:p w:rsidR="0059315E" w:rsidRDefault="0059315E" w:rsidP="0059315E">
                  <w:r>
                    <w:t>Stage</w:t>
                  </w:r>
                </w:p>
              </w:txbxContent>
            </v:textbox>
          </v:shape>
        </w:pict>
      </w:r>
      <w:r w:rsidR="00CB2EBF">
        <w:rPr>
          <w:noProof/>
        </w:rPr>
        <w:pict>
          <v:shape id="_x0000_s1037" type="#_x0000_t202" style="position:absolute;margin-left:410.8pt;margin-top:22.65pt;width:68pt;height:26.2pt;z-index:251684864;mso-position-horizontal-relative:text;mso-position-vertical-relative:text;mso-width-relative:margin;mso-height-relative:margin" stroked="f">
            <v:textbox style="mso-next-textbox:#_x0000_s1037">
              <w:txbxContent>
                <w:p w:rsidR="0059315E" w:rsidRDefault="0059315E" w:rsidP="0059315E">
                  <w:r>
                    <w:t>Eyepiece</w:t>
                  </w:r>
                </w:p>
              </w:txbxContent>
            </v:textbox>
          </v:shape>
        </w:pict>
      </w:r>
      <w:r w:rsidR="00CB2EBF">
        <w:rPr>
          <w:noProof/>
        </w:rPr>
        <w:pict>
          <v:shape id="_x0000_s1033" type="#_x0000_t202" style="position:absolute;margin-left:21.2pt;margin-top:268.65pt;width:68pt;height:26.2pt;z-index:251680768;mso-position-horizontal-relative:text;mso-position-vertical-relative:text;mso-width-relative:margin;mso-height-relative:margin" stroked="f">
            <v:textbox style="mso-next-textbox:#_x0000_s1033">
              <w:txbxContent>
                <w:p w:rsidR="0059315E" w:rsidRDefault="0059315E" w:rsidP="0059315E">
                  <w:r>
                    <w:t xml:space="preserve">  (HP)</w:t>
                  </w:r>
                </w:p>
              </w:txbxContent>
            </v:textbox>
          </v:shape>
        </w:pict>
      </w:r>
      <w:r w:rsidR="00CB2EBF">
        <w:rPr>
          <w:noProof/>
        </w:rPr>
        <w:pict>
          <v:shape id="_x0000_s1032" type="#_x0000_t202" style="position:absolute;margin-left:27.2pt;margin-top:226.65pt;width:68pt;height:26.2pt;z-index:251679744;mso-position-horizontal-relative:text;mso-position-vertical-relative:text;mso-width-relative:margin;mso-height-relative:margin" stroked="f">
            <v:textbox style="mso-next-textbox:#_x0000_s1032">
              <w:txbxContent>
                <w:p w:rsidR="0059315E" w:rsidRDefault="0059315E" w:rsidP="0059315E">
                  <w:r>
                    <w:t>(MP)</w:t>
                  </w:r>
                </w:p>
              </w:txbxContent>
            </v:textbox>
          </v:shape>
        </w:pict>
      </w:r>
      <w:r w:rsidR="00CB2EBF">
        <w:rPr>
          <w:noProof/>
        </w:rPr>
        <w:pict>
          <v:shape id="_x0000_s1031" type="#_x0000_t202" style="position:absolute;margin-left:27.2pt;margin-top:189.45pt;width:68pt;height:26.2pt;z-index:251678720;mso-position-horizontal-relative:text;mso-position-vertical-relative:text;mso-width-relative:margin;mso-height-relative:margin" stroked="f">
            <v:textbox style="mso-next-textbox:#_x0000_s1031">
              <w:txbxContent>
                <w:p w:rsidR="0059315E" w:rsidRDefault="0059315E" w:rsidP="0059315E">
                  <w:r>
                    <w:t>(LP)</w:t>
                  </w:r>
                </w:p>
              </w:txbxContent>
            </v:textbox>
          </v:shape>
        </w:pict>
      </w:r>
      <w:r w:rsidR="00CB2EBF">
        <w:rPr>
          <w:noProof/>
        </w:rPr>
        <w:pict>
          <v:shape id="_x0000_s1030" type="#_x0000_t202" style="position:absolute;margin-left:21.2pt;margin-top:146.25pt;width:94pt;height:24pt;z-index:251677696;mso-position-horizontal-relative:text;mso-position-vertical-relative:text;mso-width-relative:margin;mso-height-relative:margin" stroked="f">
            <v:textbox style="mso-next-textbox:#_x0000_s1030">
              <w:txbxContent>
                <w:p w:rsidR="0059315E" w:rsidRPr="0059315E" w:rsidRDefault="0059315E" w:rsidP="0059315E">
                  <w:pPr>
                    <w:rPr>
                      <w:sz w:val="16"/>
                      <w:szCs w:val="16"/>
                    </w:rPr>
                  </w:pPr>
                  <w:r w:rsidRPr="0059315E">
                    <w:rPr>
                      <w:sz w:val="16"/>
                      <w:szCs w:val="16"/>
                    </w:rPr>
                    <w:t>Revolving Nose Piece</w:t>
                  </w:r>
                </w:p>
              </w:txbxContent>
            </v:textbox>
          </v:shape>
        </w:pict>
      </w:r>
      <w:r w:rsidR="00CB2EBF">
        <w:rPr>
          <w:noProof/>
          <w:lang w:eastAsia="zh-TW"/>
        </w:rPr>
        <w:pict>
          <v:shape id="_x0000_s1029" type="#_x0000_t202" style="position:absolute;margin-left:21.2pt;margin-top:63.45pt;width:68pt;height:26.2pt;z-index:251676672;mso-position-horizontal-relative:text;mso-position-vertical-relative:text;mso-width-relative:margin;mso-height-relative:margin" stroked="f">
            <v:textbox style="mso-next-textbox:#_x0000_s1029">
              <w:txbxContent>
                <w:p w:rsidR="0059315E" w:rsidRDefault="0059315E">
                  <w:r>
                    <w:t>Body Tube</w:t>
                  </w:r>
                </w:p>
              </w:txbxContent>
            </v:textbox>
          </v:shape>
        </w:pict>
      </w:r>
    </w:p>
    <w:p w:rsidR="00D2464C" w:rsidRDefault="00D2464C" w:rsidP="0085706A"/>
    <w:p w:rsidR="00D2464C" w:rsidRDefault="00D2464C" w:rsidP="0085706A"/>
    <w:p w:rsidR="00D2464C" w:rsidRDefault="00D2464C" w:rsidP="0085706A"/>
    <w:p w:rsidR="00D2464C" w:rsidRDefault="00D2464C" w:rsidP="0085706A"/>
    <w:p w:rsidR="00D2464C" w:rsidRDefault="00D2464C" w:rsidP="0085706A"/>
    <w:p w:rsidR="00D2464C" w:rsidRDefault="00CB2EBF" w:rsidP="0085706A">
      <w:r>
        <w:rPr>
          <w:noProof/>
        </w:rPr>
        <w:pict>
          <v:shape id="_x0000_s1038" type="#_x0000_t202" style="position:absolute;margin-left:410.8pt;margin-top:14pt;width:68pt;height:26.2pt;z-index:251685888;mso-width-relative:margin;mso-height-relative:margin" stroked="f">
            <v:textbox style="mso-next-textbox:#_x0000_s1038">
              <w:txbxContent>
                <w:p w:rsidR="0059315E" w:rsidRDefault="0059315E" w:rsidP="0059315E">
                  <w:r>
                    <w:t>Arm</w:t>
                  </w:r>
                </w:p>
              </w:txbxContent>
            </v:textbox>
          </v:shape>
        </w:pict>
      </w:r>
    </w:p>
    <w:p w:rsidR="00D2464C" w:rsidRDefault="00D2464C" w:rsidP="0085706A"/>
    <w:p w:rsidR="00D2464C" w:rsidRDefault="00D2464C" w:rsidP="0085706A"/>
    <w:p w:rsidR="00D2464C" w:rsidRDefault="00D2464C" w:rsidP="0085706A"/>
    <w:p w:rsidR="00D2464C" w:rsidRDefault="00D2464C" w:rsidP="0085706A"/>
    <w:p w:rsidR="00D2464C" w:rsidRDefault="00D2464C" w:rsidP="0085706A"/>
    <w:p w:rsidR="00D2464C" w:rsidRDefault="00D2464C" w:rsidP="0085706A"/>
    <w:p w:rsidR="00D2464C" w:rsidRDefault="00D2464C" w:rsidP="0085706A"/>
    <w:p w:rsidR="00D2464C" w:rsidRDefault="00D2464C" w:rsidP="0085706A"/>
    <w:p w:rsidR="00D2464C" w:rsidRDefault="00D2464C" w:rsidP="0085706A"/>
    <w:p w:rsidR="00D2464C" w:rsidRDefault="00D2464C" w:rsidP="0085706A"/>
    <w:p w:rsidR="00D2464C" w:rsidRDefault="00D2464C" w:rsidP="0085706A"/>
    <w:p w:rsidR="00D2464C" w:rsidRDefault="00D2464C" w:rsidP="0085706A"/>
    <w:p w:rsidR="00D2464C" w:rsidRDefault="00D2464C" w:rsidP="0085706A"/>
    <w:p w:rsidR="00D2464C" w:rsidRDefault="00D2464C" w:rsidP="0085706A"/>
    <w:p w:rsidR="00A901A1" w:rsidRPr="0085706A" w:rsidRDefault="00CB2EBF" w:rsidP="0085706A">
      <w:r>
        <w:rPr>
          <w:noProof/>
        </w:rPr>
        <w:pict>
          <v:shape id="_x0000_s1042" type="#_x0000_t202" style="position:absolute;margin-left:410.8pt;margin-top:-105.05pt;width:68pt;height:26.2pt;z-index:251689984;mso-width-relative:margin;mso-height-relative:margin" stroked="f">
            <v:textbox style="mso-next-textbox:#_x0000_s1042">
              <w:txbxContent>
                <w:p w:rsidR="0059315E" w:rsidRDefault="0059315E" w:rsidP="0059315E">
                  <w:r>
                    <w:t>Base</w:t>
                  </w:r>
                </w:p>
              </w:txbxContent>
            </v:textbox>
          </v:shape>
        </w:pict>
      </w:r>
      <w:r>
        <w:rPr>
          <w:noProof/>
        </w:rPr>
        <w:pict>
          <v:shape id="_x0000_s1041" type="#_x0000_t202" style="position:absolute;margin-left:410.8pt;margin-top:-186.65pt;width:87.6pt;height:26.2pt;z-index:251688960;mso-width-relative:margin;mso-height-relative:margin" stroked="f">
            <v:textbox style="mso-next-textbox:#_x0000_s1041">
              <w:txbxContent>
                <w:p w:rsidR="0059315E" w:rsidRPr="0059315E" w:rsidRDefault="0059315E" w:rsidP="0059315E">
                  <w:pPr>
                    <w:rPr>
                      <w:sz w:val="16"/>
                      <w:szCs w:val="16"/>
                    </w:rPr>
                  </w:pPr>
                  <w:r w:rsidRPr="0059315E">
                    <w:rPr>
                      <w:sz w:val="16"/>
                      <w:szCs w:val="16"/>
                    </w:rPr>
                    <w:t>Fine Adjustment</w:t>
                  </w:r>
                </w:p>
              </w:txbxContent>
            </v:textbox>
          </v:shape>
        </w:pict>
      </w:r>
      <w:r>
        <w:rPr>
          <w:noProof/>
        </w:rPr>
        <w:pict>
          <v:shape id="_x0000_s1040" type="#_x0000_t202" style="position:absolute;margin-left:402.8pt;margin-top:-227.45pt;width:95.6pt;height:26.2pt;z-index:251687936;mso-width-relative:margin;mso-height-relative:margin" stroked="f">
            <v:textbox style="mso-next-textbox:#_x0000_s1040">
              <w:txbxContent>
                <w:p w:rsidR="0059315E" w:rsidRPr="0059315E" w:rsidRDefault="0059315E" w:rsidP="0059315E">
                  <w:pPr>
                    <w:rPr>
                      <w:sz w:val="16"/>
                      <w:szCs w:val="16"/>
                    </w:rPr>
                  </w:pPr>
                  <w:r w:rsidRPr="0059315E">
                    <w:rPr>
                      <w:sz w:val="16"/>
                      <w:szCs w:val="16"/>
                    </w:rPr>
                    <w:t>Coarse Adjustment</w:t>
                  </w:r>
                </w:p>
              </w:txbxContent>
            </v:textbox>
          </v:shape>
        </w:pict>
      </w:r>
      <w:r>
        <w:rPr>
          <w:noProof/>
        </w:rPr>
        <w:pict>
          <v:shape id="_x0000_s1036" type="#_x0000_t202" style="position:absolute;margin-left:27.2pt;margin-top:-141.05pt;width:88pt;height:26.2pt;z-index:251683840;mso-width-relative:margin;mso-height-relative:margin" stroked="f">
            <v:textbox style="mso-next-textbox:#_x0000_s1036">
              <w:txbxContent>
                <w:p w:rsidR="0059315E" w:rsidRDefault="0059315E" w:rsidP="0059315E">
                  <w:r>
                    <w:t>Light Source</w:t>
                  </w:r>
                </w:p>
              </w:txbxContent>
            </v:textbox>
          </v:shape>
        </w:pict>
      </w:r>
      <w:r>
        <w:rPr>
          <w:noProof/>
        </w:rPr>
        <w:pict>
          <v:shape id="_x0000_s1035" type="#_x0000_t202" style="position:absolute;margin-left:27.2pt;margin-top:-186.65pt;width:68pt;height:26.2pt;z-index:251682816;mso-width-relative:margin;mso-height-relative:margin" stroked="f">
            <v:textbox style="mso-next-textbox:#_x0000_s1035">
              <w:txbxContent>
                <w:p w:rsidR="0059315E" w:rsidRDefault="0059315E" w:rsidP="0059315E">
                  <w:r>
                    <w:t>Diaphragm</w:t>
                  </w:r>
                </w:p>
              </w:txbxContent>
            </v:textbox>
          </v:shape>
        </w:pict>
      </w:r>
      <w:r>
        <w:rPr>
          <w:noProof/>
        </w:rPr>
        <w:pict>
          <v:shape id="_x0000_s1034" type="#_x0000_t202" style="position:absolute;margin-left:21.2pt;margin-top:-227.45pt;width:68pt;height:26.2pt;z-index:251681792;mso-width-relative:margin;mso-height-relative:margin" stroked="f">
            <v:textbox style="mso-next-textbox:#_x0000_s1034">
              <w:txbxContent>
                <w:p w:rsidR="0059315E" w:rsidRDefault="0059315E" w:rsidP="0059315E">
                  <w:r>
                    <w:t>State Clips</w:t>
                  </w:r>
                </w:p>
              </w:txbxContent>
            </v:textbox>
          </v:shape>
        </w:pict>
      </w:r>
    </w:p>
    <w:sectPr w:rsidR="00A901A1" w:rsidRPr="0085706A" w:rsidSect="00D21AC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E9" w:rsidRDefault="00E214E9" w:rsidP="00D2464C">
      <w:pPr>
        <w:spacing w:after="0" w:line="240" w:lineRule="auto"/>
      </w:pPr>
      <w:r>
        <w:separator/>
      </w:r>
    </w:p>
  </w:endnote>
  <w:endnote w:type="continuationSeparator" w:id="0">
    <w:p w:rsidR="00E214E9" w:rsidRDefault="00E214E9" w:rsidP="00D2464C">
      <w:pPr>
        <w:spacing w:after="0" w:line="240" w:lineRule="auto"/>
      </w:pPr>
      <w:r>
        <w:continuationSeparator/>
      </w:r>
    </w:p>
  </w:endnote>
  <w:endnote w:id="1">
    <w:p w:rsidR="00D2464C" w:rsidRDefault="00D2464C">
      <w:pPr>
        <w:pStyle w:val="EndnoteText"/>
      </w:pPr>
      <w:r>
        <w:rPr>
          <w:rStyle w:val="EndnoteReference"/>
        </w:rPr>
        <w:endnoteRef/>
      </w:r>
      <w:r>
        <w:t xml:space="preserve"> </w:t>
      </w:r>
      <w:proofErr w:type="gramStart"/>
      <w:r w:rsidRPr="00EA5E87">
        <w:rPr>
          <w:sz w:val="16"/>
          <w:szCs w:val="16"/>
          <w:u w:val="single"/>
        </w:rPr>
        <w:t>Agricultural Biology Curriculum Lesson Plans</w:t>
      </w:r>
      <w:r w:rsidRPr="00EA5E87">
        <w:rPr>
          <w:sz w:val="16"/>
          <w:szCs w:val="16"/>
        </w:rPr>
        <w:t>.</w:t>
      </w:r>
      <w:proofErr w:type="gramEnd"/>
      <w:r w:rsidRPr="00EA5E87">
        <w:rPr>
          <w:sz w:val="16"/>
          <w:szCs w:val="16"/>
        </w:rPr>
        <w:t xml:space="preserve"> Sacramento: California State Departmen</w:t>
      </w:r>
      <w:r>
        <w:rPr>
          <w:sz w:val="16"/>
          <w:szCs w:val="16"/>
        </w:rPr>
        <w:t>t</w:t>
      </w:r>
      <w:r w:rsidRPr="00EA5E87">
        <w:rPr>
          <w:sz w:val="16"/>
          <w:szCs w:val="16"/>
        </w:rPr>
        <w:t xml:space="preserve"> of Education, Agriculture Education</w:t>
      </w:r>
      <w:r>
        <w:rPr>
          <w:sz w:val="16"/>
          <w:szCs w:val="16"/>
        </w:rPr>
        <w:t xml:space="preserve"> </w:t>
      </w:r>
      <w:r w:rsidRPr="00EA5E87">
        <w:rPr>
          <w:sz w:val="16"/>
          <w:szCs w:val="16"/>
        </w:rPr>
        <w:t>Unit, 1990.</w:t>
      </w:r>
    </w:p>
  </w:endnote>
  <w:endnote w:id="2">
    <w:p w:rsidR="00D2464C" w:rsidRDefault="00D2464C">
      <w:pPr>
        <w:pStyle w:val="EndnoteText"/>
        <w:rPr>
          <w:sz w:val="16"/>
          <w:szCs w:val="16"/>
        </w:rPr>
      </w:pPr>
      <w:r>
        <w:rPr>
          <w:rStyle w:val="EndnoteReference"/>
        </w:rPr>
        <w:endnoteRef/>
      </w:r>
      <w:r>
        <w:t xml:space="preserve"> </w:t>
      </w:r>
      <w:proofErr w:type="gramStart"/>
      <w:r w:rsidRPr="00D2464C">
        <w:rPr>
          <w:sz w:val="16"/>
          <w:szCs w:val="16"/>
        </w:rPr>
        <w:t>"Microscope Parts Identification."</w:t>
      </w:r>
      <w:proofErr w:type="gramEnd"/>
      <w:r w:rsidRPr="00D2464C">
        <w:rPr>
          <w:sz w:val="16"/>
          <w:szCs w:val="16"/>
        </w:rPr>
        <w:t xml:space="preserve"> </w:t>
      </w:r>
      <w:r w:rsidRPr="00D2464C">
        <w:rPr>
          <w:sz w:val="16"/>
          <w:szCs w:val="16"/>
          <w:u w:val="single"/>
        </w:rPr>
        <w:t xml:space="preserve">Dive </w:t>
      </w:r>
      <w:proofErr w:type="gramStart"/>
      <w:r w:rsidRPr="00D2464C">
        <w:rPr>
          <w:sz w:val="16"/>
          <w:szCs w:val="16"/>
          <w:u w:val="single"/>
        </w:rPr>
        <w:t>Into</w:t>
      </w:r>
      <w:proofErr w:type="gramEnd"/>
      <w:r w:rsidRPr="00D2464C">
        <w:rPr>
          <w:sz w:val="16"/>
          <w:szCs w:val="16"/>
          <w:u w:val="single"/>
        </w:rPr>
        <w:t xml:space="preserve"> Science</w:t>
      </w:r>
      <w:r w:rsidRPr="00D2464C">
        <w:rPr>
          <w:sz w:val="16"/>
          <w:szCs w:val="16"/>
        </w:rPr>
        <w:t xml:space="preserve">. Woodford Science. 3 Oct 2008 </w:t>
      </w:r>
      <w:r>
        <w:rPr>
          <w:sz w:val="16"/>
          <w:szCs w:val="16"/>
        </w:rPr>
        <w:t xml:space="preserve">  </w:t>
      </w:r>
    </w:p>
    <w:p w:rsidR="00D2464C" w:rsidRDefault="00D2464C">
      <w:pPr>
        <w:pStyle w:val="EndnoteText"/>
      </w:pPr>
      <w:r>
        <w:rPr>
          <w:sz w:val="16"/>
          <w:szCs w:val="16"/>
        </w:rPr>
        <w:t xml:space="preserve">        </w:t>
      </w:r>
      <w:r w:rsidRPr="00D2464C">
        <w:rPr>
          <w:sz w:val="16"/>
          <w:szCs w:val="16"/>
        </w:rPr>
        <w:t>&lt;http://www.woodfordscience.com/microscope_parts_identification&gt;.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A6" w:rsidRDefault="00D32E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540BC">
      <w:tc>
        <w:tcPr>
          <w:tcW w:w="918" w:type="dxa"/>
        </w:tcPr>
        <w:p w:rsidR="002540BC" w:rsidRDefault="00CB2EBF">
          <w:pPr>
            <w:pStyle w:val="Footer"/>
            <w:jc w:val="right"/>
            <w:rPr>
              <w:b/>
              <w:color w:val="4F81BD" w:themeColor="accent1"/>
              <w:sz w:val="32"/>
              <w:szCs w:val="32"/>
            </w:rPr>
          </w:pPr>
          <w:fldSimple w:instr=" PAGE   \* MERGEFORMAT ">
            <w:r w:rsidR="00D32EA6" w:rsidRPr="00D32EA6">
              <w:rPr>
                <w:b/>
                <w:noProof/>
                <w:color w:val="4F81BD" w:themeColor="accent1"/>
                <w:sz w:val="32"/>
                <w:szCs w:val="32"/>
              </w:rPr>
              <w:t>1</w:t>
            </w:r>
          </w:fldSimple>
        </w:p>
      </w:tc>
      <w:tc>
        <w:tcPr>
          <w:tcW w:w="7938" w:type="dxa"/>
        </w:tcPr>
        <w:p w:rsidR="002540BC" w:rsidRPr="002540BC" w:rsidRDefault="002540BC" w:rsidP="002540BC">
          <w:pPr>
            <w:pStyle w:val="Footer"/>
            <w:jc w:val="right"/>
            <w:rPr>
              <w:b/>
              <w:sz w:val="32"/>
              <w:szCs w:val="32"/>
            </w:rPr>
          </w:pPr>
          <w:r>
            <w:rPr>
              <w:b/>
              <w:sz w:val="32"/>
              <w:szCs w:val="32"/>
            </w:rPr>
            <w:t xml:space="preserve">LAB </w:t>
          </w:r>
          <w:r w:rsidR="00D32EA6">
            <w:rPr>
              <w:b/>
              <w:sz w:val="32"/>
              <w:szCs w:val="32"/>
            </w:rPr>
            <w:t>A-18</w:t>
          </w:r>
        </w:p>
      </w:tc>
    </w:tr>
  </w:tbl>
  <w:p w:rsidR="002540BC" w:rsidRDefault="002540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A6" w:rsidRDefault="00D32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E9" w:rsidRDefault="00E214E9" w:rsidP="00D2464C">
      <w:pPr>
        <w:spacing w:after="0" w:line="240" w:lineRule="auto"/>
      </w:pPr>
      <w:r>
        <w:separator/>
      </w:r>
    </w:p>
  </w:footnote>
  <w:footnote w:type="continuationSeparator" w:id="0">
    <w:p w:rsidR="00E214E9" w:rsidRDefault="00E214E9" w:rsidP="00D246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A6" w:rsidRDefault="00D32E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A6" w:rsidRDefault="00D32E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A6" w:rsidRDefault="00D32E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6558A"/>
    <w:multiLevelType w:val="hybridMultilevel"/>
    <w:tmpl w:val="00760CD0"/>
    <w:lvl w:ilvl="0" w:tplc="2C5057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E17D15"/>
    <w:multiLevelType w:val="hybridMultilevel"/>
    <w:tmpl w:val="CCD6AB4C"/>
    <w:lvl w:ilvl="0" w:tplc="3FAC1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B12829"/>
    <w:multiLevelType w:val="hybridMultilevel"/>
    <w:tmpl w:val="B95CA924"/>
    <w:lvl w:ilvl="0" w:tplc="7D021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5D1100"/>
    <w:rsid w:val="00012C02"/>
    <w:rsid w:val="0001317C"/>
    <w:rsid w:val="00052FD4"/>
    <w:rsid w:val="000D0E2C"/>
    <w:rsid w:val="000E7CD6"/>
    <w:rsid w:val="000F3628"/>
    <w:rsid w:val="002540BC"/>
    <w:rsid w:val="002C48E1"/>
    <w:rsid w:val="003275F3"/>
    <w:rsid w:val="00335053"/>
    <w:rsid w:val="00340F88"/>
    <w:rsid w:val="003F4A5B"/>
    <w:rsid w:val="00402C98"/>
    <w:rsid w:val="00411BAD"/>
    <w:rsid w:val="00416A61"/>
    <w:rsid w:val="00450BBF"/>
    <w:rsid w:val="004B3073"/>
    <w:rsid w:val="004E39E6"/>
    <w:rsid w:val="00550BEF"/>
    <w:rsid w:val="00565FA9"/>
    <w:rsid w:val="0059315E"/>
    <w:rsid w:val="005D1100"/>
    <w:rsid w:val="0062418C"/>
    <w:rsid w:val="00824E9B"/>
    <w:rsid w:val="0085706A"/>
    <w:rsid w:val="008F3D8B"/>
    <w:rsid w:val="0094581E"/>
    <w:rsid w:val="0099210B"/>
    <w:rsid w:val="009A39F2"/>
    <w:rsid w:val="009E5B13"/>
    <w:rsid w:val="00A901A1"/>
    <w:rsid w:val="00AB55E7"/>
    <w:rsid w:val="00AD311B"/>
    <w:rsid w:val="00B228E6"/>
    <w:rsid w:val="00B36A1F"/>
    <w:rsid w:val="00B51FB2"/>
    <w:rsid w:val="00BC4991"/>
    <w:rsid w:val="00C17957"/>
    <w:rsid w:val="00CA2195"/>
    <w:rsid w:val="00CB2EBF"/>
    <w:rsid w:val="00CE4B9C"/>
    <w:rsid w:val="00D21ACE"/>
    <w:rsid w:val="00D2464C"/>
    <w:rsid w:val="00D32EA6"/>
    <w:rsid w:val="00DC161E"/>
    <w:rsid w:val="00E214E9"/>
    <w:rsid w:val="00E41EAE"/>
    <w:rsid w:val="00E86A70"/>
    <w:rsid w:val="00F17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CE"/>
  </w:style>
  <w:style w:type="paragraph" w:styleId="Heading1">
    <w:name w:val="heading 1"/>
    <w:basedOn w:val="Normal"/>
    <w:next w:val="Normal"/>
    <w:link w:val="Heading1Char"/>
    <w:uiPriority w:val="9"/>
    <w:qFormat/>
    <w:rsid w:val="005D11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11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10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D1100"/>
    <w:pPr>
      <w:spacing w:after="0" w:line="240" w:lineRule="auto"/>
    </w:pPr>
  </w:style>
  <w:style w:type="character" w:customStyle="1" w:styleId="Heading2Char">
    <w:name w:val="Heading 2 Char"/>
    <w:basedOn w:val="DefaultParagraphFont"/>
    <w:link w:val="Heading2"/>
    <w:uiPriority w:val="9"/>
    <w:rsid w:val="005D110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D1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BBF"/>
    <w:rPr>
      <w:rFonts w:ascii="Tahoma" w:hAnsi="Tahoma" w:cs="Tahoma"/>
      <w:sz w:val="16"/>
      <w:szCs w:val="16"/>
    </w:rPr>
  </w:style>
  <w:style w:type="paragraph" w:styleId="ListParagraph">
    <w:name w:val="List Paragraph"/>
    <w:basedOn w:val="Normal"/>
    <w:uiPriority w:val="34"/>
    <w:qFormat/>
    <w:rsid w:val="00416A61"/>
    <w:pPr>
      <w:ind w:left="720"/>
      <w:contextualSpacing/>
    </w:pPr>
  </w:style>
  <w:style w:type="character" w:styleId="Hyperlink">
    <w:name w:val="Hyperlink"/>
    <w:basedOn w:val="DefaultParagraphFont"/>
    <w:uiPriority w:val="99"/>
    <w:unhideWhenUsed/>
    <w:rsid w:val="0059315E"/>
    <w:rPr>
      <w:color w:val="0000FF" w:themeColor="hyperlink"/>
      <w:u w:val="single"/>
    </w:rPr>
  </w:style>
  <w:style w:type="paragraph" w:styleId="EndnoteText">
    <w:name w:val="endnote text"/>
    <w:basedOn w:val="Normal"/>
    <w:link w:val="EndnoteTextChar"/>
    <w:uiPriority w:val="99"/>
    <w:semiHidden/>
    <w:unhideWhenUsed/>
    <w:rsid w:val="00D246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464C"/>
    <w:rPr>
      <w:sz w:val="20"/>
      <w:szCs w:val="20"/>
    </w:rPr>
  </w:style>
  <w:style w:type="character" w:styleId="EndnoteReference">
    <w:name w:val="endnote reference"/>
    <w:basedOn w:val="DefaultParagraphFont"/>
    <w:uiPriority w:val="99"/>
    <w:semiHidden/>
    <w:unhideWhenUsed/>
    <w:rsid w:val="00D2464C"/>
    <w:rPr>
      <w:vertAlign w:val="superscript"/>
    </w:rPr>
  </w:style>
  <w:style w:type="paragraph" w:styleId="Header">
    <w:name w:val="header"/>
    <w:basedOn w:val="Normal"/>
    <w:link w:val="HeaderChar"/>
    <w:uiPriority w:val="99"/>
    <w:semiHidden/>
    <w:unhideWhenUsed/>
    <w:rsid w:val="00254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0BC"/>
  </w:style>
  <w:style w:type="paragraph" w:styleId="Footer">
    <w:name w:val="footer"/>
    <w:basedOn w:val="Normal"/>
    <w:link w:val="FooterChar"/>
    <w:uiPriority w:val="99"/>
    <w:unhideWhenUsed/>
    <w:rsid w:val="0025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gif"/><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(Foundation) 1.2 </a:t>
          </a:r>
          <a:r>
            <a:rPr lang="en-US" sz="800" i="0"/>
            <a:t>Science, </a:t>
          </a:r>
          <a:r>
            <a:rPr lang="en-US" sz="800"/>
            <a:t>Specific Applications of Investigation and Experimentation: (1.a). </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98FAA401-9D20-41F2-8BE3-19F900B79A84}">
      <dgm:prSet phldrT="[Text]" custT="1"/>
      <dgm:spPr/>
      <dgm:t>
        <a:bodyPr/>
        <a:lstStyle/>
        <a:p>
          <a:r>
            <a:rPr lang="en-US" sz="800"/>
            <a:t>(Foundation) 4.0 Technology: 4.6.</a:t>
          </a:r>
        </a:p>
      </dgm:t>
    </dgm:pt>
    <dgm:pt modelId="{C2C8279B-5469-4A96-90E6-4014D7CADA88}" type="parTrans" cxnId="{430953C3-0AA7-442F-8A09-DD6703D2788B}">
      <dgm:prSet/>
      <dgm:spPr/>
      <dgm:t>
        <a:bodyPr/>
        <a:lstStyle/>
        <a:p>
          <a:endParaRPr lang="en-US"/>
        </a:p>
      </dgm:t>
    </dgm:pt>
    <dgm:pt modelId="{E16C6ACC-C93B-433D-A37B-E849084980F4}" type="sibTrans" cxnId="{430953C3-0AA7-442F-8A09-DD6703D2788B}">
      <dgm:prSet/>
      <dgm:spPr/>
      <dgm:t>
        <a:bodyPr/>
        <a:lstStyle/>
        <a:p>
          <a:endParaRPr lang="en-US"/>
        </a:p>
      </dgm:t>
    </dgm:pt>
    <dgm:pt modelId="{2E069A90-306A-4450-8C83-9C9D9588329B}">
      <dgm:prSet phldrT="[Text]" custT="1"/>
      <dgm:spPr/>
      <dgm:t>
        <a:bodyPr/>
        <a:lstStyle/>
        <a:p>
          <a:r>
            <a:rPr lang="en-US" sz="800"/>
            <a:t>(Foundation) 10.0 Technical Knowledge and Skills: 10.4.</a:t>
          </a:r>
        </a:p>
      </dgm:t>
    </dgm:pt>
    <dgm:pt modelId="{2E3CB156-A369-46C4-ACB5-0B626F1CD0FE}" type="parTrans" cxnId="{0F8579BA-DC4A-4733-83A5-37415C990EBC}">
      <dgm:prSet/>
      <dgm:spPr/>
      <dgm:t>
        <a:bodyPr/>
        <a:lstStyle/>
        <a:p>
          <a:endParaRPr lang="en-US"/>
        </a:p>
      </dgm:t>
    </dgm:pt>
    <dgm:pt modelId="{BB81027E-7746-4DC8-9480-BCA72574D610}" type="sibTrans" cxnId="{0F8579BA-DC4A-4733-83A5-37415C990EBC}">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89CA73A6-08D9-4252-AD61-E7284E11801F}"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D383D1A0-41D4-4F70-98F9-F8C553E0D5B6}" type="presOf" srcId="{98FAA401-9D20-41F2-8BE3-19F900B79A84}" destId="{D85A961A-C185-4492-A3AB-0E0AC3BBFA0A}" srcOrd="0" destOrd="1" presId="urn:microsoft.com/office/officeart/2005/8/layout/vList5"/>
    <dgm:cxn modelId="{430953C3-0AA7-442F-8A09-DD6703D2788B}" srcId="{ED35E908-99EA-4021-B7AA-FFFF751752DA}" destId="{98FAA401-9D20-41F2-8BE3-19F900B79A84}" srcOrd="1" destOrd="0" parTransId="{C2C8279B-5469-4A96-90E6-4014D7CADA88}" sibTransId="{E16C6ACC-C93B-433D-A37B-E849084980F4}"/>
    <dgm:cxn modelId="{0F8579BA-DC4A-4733-83A5-37415C990EBC}" srcId="{ED35E908-99EA-4021-B7AA-FFFF751752DA}" destId="{2E069A90-306A-4450-8C83-9C9D9588329B}" srcOrd="2" destOrd="0" parTransId="{2E3CB156-A369-46C4-ACB5-0B626F1CD0FE}" sibTransId="{BB81027E-7746-4DC8-9480-BCA72574D610}"/>
    <dgm:cxn modelId="{032D2ACF-06A8-4C6F-9B1A-B5DE9EBD10E0}" type="presOf" srcId="{2E069A90-306A-4450-8C83-9C9D9588329B}" destId="{D85A961A-C185-4492-A3AB-0E0AC3BBFA0A}" srcOrd="0" destOrd="2" presId="urn:microsoft.com/office/officeart/2005/8/layout/vList5"/>
    <dgm:cxn modelId="{DDE714D4-38D2-4ED9-A1BD-F631AB195433}" type="presOf" srcId="{3EE877E5-497D-48F8-B93E-6023B73C0C2D}" destId="{D85A961A-C185-4492-A3AB-0E0AC3BBFA0A}" srcOrd="0" destOrd="0" presId="urn:microsoft.com/office/officeart/2005/8/layout/vList5"/>
    <dgm:cxn modelId="{754B62D7-2A0F-4572-9314-DF51309ED72B}" type="presOf" srcId="{C3C9244B-6B8D-431D-AE6F-7BCD90AB9A2A}" destId="{A4D15F51-D5B8-4FEF-AC1F-DDC6C711288A}" srcOrd="0" destOrd="0" presId="urn:microsoft.com/office/officeart/2005/8/layout/vList5"/>
    <dgm:cxn modelId="{163D5767-A15A-4930-9DC9-0325B990070F}" type="presParOf" srcId="{A4D15F51-D5B8-4FEF-AC1F-DDC6C711288A}" destId="{14F679C8-DA1F-4869-9C94-982F261574D1}" srcOrd="0" destOrd="0" presId="urn:microsoft.com/office/officeart/2005/8/layout/vList5"/>
    <dgm:cxn modelId="{E9976870-1B5E-4C49-BD56-EDEE84C9C1A8}" type="presParOf" srcId="{14F679C8-DA1F-4869-9C94-982F261574D1}" destId="{287B5900-FDF9-4D22-B246-5318F5951704}" srcOrd="0" destOrd="0" presId="urn:microsoft.com/office/officeart/2005/8/layout/vList5"/>
    <dgm:cxn modelId="{A53F6C0D-07A3-4380-90B1-DBDC73C2C03D}"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2842" y="-2459573"/>
          <a:ext cx="484493" cy="546207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(Foundation) 1.2 </a:t>
          </a:r>
          <a:r>
            <a:rPr lang="en-US" sz="800" i="0" kern="1200"/>
            <a:t>Science, </a:t>
          </a:r>
          <a:r>
            <a:rPr lang="en-US" sz="800" kern="1200"/>
            <a:t>Specific Applications of Investigation and Experimentation: (1.a). </a:t>
          </a:r>
        </a:p>
        <a:p>
          <a:pPr marL="57150" lvl="1" indent="-57150" algn="l" defTabSz="355600">
            <a:lnSpc>
              <a:spcPct val="90000"/>
            </a:lnSpc>
            <a:spcBef>
              <a:spcPct val="0"/>
            </a:spcBef>
            <a:spcAft>
              <a:spcPct val="15000"/>
            </a:spcAft>
            <a:buChar char="••"/>
          </a:pPr>
          <a:r>
            <a:rPr lang="en-US" sz="800" kern="1200"/>
            <a:t>(Foundation) 4.0 Technology: 4.6.</a:t>
          </a:r>
        </a:p>
        <a:p>
          <a:pPr marL="57150" lvl="1" indent="-57150" algn="l" defTabSz="355600">
            <a:lnSpc>
              <a:spcPct val="90000"/>
            </a:lnSpc>
            <a:spcBef>
              <a:spcPct val="0"/>
            </a:spcBef>
            <a:spcAft>
              <a:spcPct val="15000"/>
            </a:spcAft>
            <a:buChar char="••"/>
          </a:pPr>
          <a:r>
            <a:rPr lang="en-US" sz="800" kern="1200"/>
            <a:t>(Foundation) 10.0 Technical Knowledge and Skills: 10.4.</a:t>
          </a:r>
        </a:p>
      </dsp:txBody>
      <dsp:txXfrm rot="5400000">
        <a:off x="3212842" y="-2459573"/>
        <a:ext cx="484493" cy="5462072"/>
      </dsp:txXfrm>
    </dsp:sp>
    <dsp:sp modelId="{287B5900-FDF9-4D22-B246-5318F5951704}">
      <dsp:nvSpPr>
        <dsp:cNvPr id="0" name=""/>
        <dsp:cNvSpPr/>
      </dsp:nvSpPr>
      <dsp:spPr>
        <a:xfrm>
          <a:off x="0" y="33635"/>
          <a:ext cx="720833" cy="4522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635"/>
        <a:ext cx="720833" cy="45228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386F-F761-4129-AF13-C593D46B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cp:lastModifiedBy>
  <cp:revision>8</cp:revision>
  <dcterms:created xsi:type="dcterms:W3CDTF">2009-08-06T18:14:00Z</dcterms:created>
  <dcterms:modified xsi:type="dcterms:W3CDTF">2009-11-06T01:48:00Z</dcterms:modified>
</cp:coreProperties>
</file>