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6EE" w:rsidRDefault="00A80341" w:rsidP="008C66EE">
      <w:pPr>
        <w:jc w:val="right"/>
      </w:pPr>
      <w:r w:rsidRPr="00A80341">
        <w:rPr>
          <w:noProof/>
        </w:rPr>
        <w:drawing>
          <wp:anchor distT="0" distB="0" distL="114300" distR="114300" simplePos="0" relativeHeight="251678720" behindDoc="1" locked="0" layoutInCell="1" allowOverlap="1">
            <wp:simplePos x="0" y="0"/>
            <wp:positionH relativeFrom="column">
              <wp:posOffset>-209550</wp:posOffset>
            </wp:positionH>
            <wp:positionV relativeFrom="paragraph">
              <wp:posOffset>76200</wp:posOffset>
            </wp:positionV>
            <wp:extent cx="6190175" cy="545123"/>
            <wp:effectExtent l="19050" t="0" r="20125" b="0"/>
            <wp:wrapTight wrapText="bothSides">
              <wp:wrapPolygon edited="0">
                <wp:start x="0" y="1510"/>
                <wp:lineTo x="-66" y="19626"/>
                <wp:lineTo x="266" y="20381"/>
                <wp:lineTo x="2393" y="20381"/>
                <wp:lineTo x="21670" y="20381"/>
                <wp:lineTo x="21670" y="3019"/>
                <wp:lineTo x="21604" y="1510"/>
                <wp:lineTo x="0" y="1510"/>
              </wp:wrapPolygon>
            </wp:wrapTight>
            <wp:docPr id="1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A80341">
        <w:rPr>
          <w:noProof/>
        </w:rPr>
        <w:drawing>
          <wp:anchor distT="0" distB="0" distL="114300" distR="114300" simplePos="0" relativeHeight="251676672" behindDoc="1" locked="0" layoutInCell="1" allowOverlap="1">
            <wp:simplePos x="0" y="0"/>
            <wp:positionH relativeFrom="column">
              <wp:posOffset>-209550</wp:posOffset>
            </wp:positionH>
            <wp:positionV relativeFrom="paragraph">
              <wp:posOffset>-468923</wp:posOffset>
            </wp:positionV>
            <wp:extent cx="6185095" cy="545123"/>
            <wp:effectExtent l="19050" t="0" r="25205" b="0"/>
            <wp:wrapTight wrapText="bothSides">
              <wp:wrapPolygon edited="0">
                <wp:start x="2395" y="0"/>
                <wp:lineTo x="200" y="755"/>
                <wp:lineTo x="-67" y="2265"/>
                <wp:lineTo x="0" y="19626"/>
                <wp:lineTo x="21621" y="19626"/>
                <wp:lineTo x="21688" y="19626"/>
                <wp:lineTo x="21688" y="1510"/>
                <wp:lineTo x="21621" y="0"/>
                <wp:lineTo x="2395" y="0"/>
              </wp:wrapPolygon>
            </wp:wrapTight>
            <wp:docPr id="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8C66EE">
        <w:t>Name___________________</w:t>
      </w:r>
    </w:p>
    <w:p w:rsidR="008C66EE" w:rsidRDefault="008C66EE" w:rsidP="008C66EE">
      <w:pPr>
        <w:jc w:val="right"/>
      </w:pPr>
      <w:r>
        <w:t>Date____________________</w:t>
      </w:r>
    </w:p>
    <w:p w:rsidR="008C66EE" w:rsidRDefault="00EF390C" w:rsidP="00A80341">
      <w:pPr>
        <w:pStyle w:val="Heading1"/>
        <w:jc w:val="center"/>
      </w:pPr>
      <w:r>
        <w:t>Scientific Selection of Agricultural Animals</w:t>
      </w:r>
    </w:p>
    <w:p w:rsidR="008C66EE" w:rsidRPr="005D1100" w:rsidRDefault="008C66EE" w:rsidP="008C66EE">
      <w:pPr>
        <w:pStyle w:val="NoSpacing"/>
        <w:rPr>
          <w:b/>
        </w:rPr>
      </w:pPr>
      <w:r>
        <w:rPr>
          <w:b/>
        </w:rPr>
        <w:t>Purpose</w:t>
      </w:r>
    </w:p>
    <w:p w:rsidR="00D524C2" w:rsidRDefault="008C66EE" w:rsidP="00A80F9A">
      <w:pPr>
        <w:pStyle w:val="NoSpacing"/>
      </w:pPr>
      <w:r>
        <w:t>The purpose of this exercise is to</w:t>
      </w:r>
      <w:r w:rsidR="00EF390C">
        <w:t xml:space="preserve"> demonstrate knowledge of how to predict the probable outcome of phenotypes in a genetic cross</w:t>
      </w:r>
      <w:r w:rsidR="00716694">
        <w:t>, through selective breeding</w:t>
      </w:r>
      <w:r w:rsidR="00E8461C">
        <w:t>.</w:t>
      </w:r>
      <w:r w:rsidR="00EF390C">
        <w:t xml:space="preserve"> You are to develop an animal with a solid white hair coat through selective breeding. </w:t>
      </w:r>
      <w:r w:rsidR="00EF390C" w:rsidRPr="00EF390C">
        <w:rPr>
          <w:b/>
          <w:u w:val="single"/>
        </w:rPr>
        <w:t>20 white beans = solid white coat.</w:t>
      </w:r>
      <w:r w:rsidR="00EF390C">
        <w:t xml:space="preserve"> The first person in the class to obtain a solid white coat wins! </w:t>
      </w:r>
      <w:r w:rsidR="002F44E6">
        <w:rPr>
          <w:rStyle w:val="EndnoteReference"/>
        </w:rPr>
        <w:endnoteReference w:id="1"/>
      </w:r>
    </w:p>
    <w:p w:rsidR="00EF390C" w:rsidRDefault="00EF390C" w:rsidP="008C66EE">
      <w:pPr>
        <w:pStyle w:val="NoSpacing"/>
        <w:rPr>
          <w:b/>
        </w:rPr>
      </w:pPr>
    </w:p>
    <w:p w:rsidR="008C66EE" w:rsidRDefault="008C66EE" w:rsidP="008C66EE">
      <w:pPr>
        <w:pStyle w:val="NoSpacing"/>
        <w:rPr>
          <w:b/>
        </w:rPr>
      </w:pPr>
      <w:r w:rsidRPr="008C66EE">
        <w:rPr>
          <w:b/>
        </w:rPr>
        <w:t>Procedure</w:t>
      </w:r>
    </w:p>
    <w:p w:rsidR="008C66EE" w:rsidRDefault="008C66EE" w:rsidP="008C66EE">
      <w:pPr>
        <w:pStyle w:val="NoSpacing"/>
        <w:rPr>
          <w:b/>
        </w:rPr>
      </w:pPr>
      <w:r>
        <w:rPr>
          <w:b/>
        </w:rPr>
        <w:t xml:space="preserve">  Materials</w:t>
      </w:r>
    </w:p>
    <w:p w:rsidR="00E8461C" w:rsidRDefault="00E8461C" w:rsidP="00EF390C">
      <w:pPr>
        <w:pStyle w:val="NoSpacing"/>
        <w:ind w:left="720"/>
      </w:pPr>
      <w:r>
        <w:t xml:space="preserve">1. </w:t>
      </w:r>
      <w:r w:rsidR="00EF390C">
        <w:t>White beans</w:t>
      </w:r>
    </w:p>
    <w:p w:rsidR="00EF390C" w:rsidRDefault="00EF390C" w:rsidP="00EF390C">
      <w:pPr>
        <w:pStyle w:val="NoSpacing"/>
        <w:ind w:left="720"/>
      </w:pPr>
      <w:r>
        <w:t>2.  Speckled beans/dark beans</w:t>
      </w:r>
    </w:p>
    <w:p w:rsidR="00EF390C" w:rsidRPr="00E8461C" w:rsidRDefault="00356372" w:rsidP="00EF390C">
      <w:pPr>
        <w:pStyle w:val="NoSpacing"/>
        <w:ind w:left="720"/>
        <w:rPr>
          <w:i/>
          <w:sz w:val="16"/>
          <w:szCs w:val="16"/>
        </w:rPr>
      </w:pPr>
      <w:r>
        <w:t>3.  C</w:t>
      </w:r>
      <w:r w:rsidR="00EF390C">
        <w:t>ups (1 per student)</w:t>
      </w:r>
    </w:p>
    <w:p w:rsidR="00E8461C" w:rsidRDefault="00E8461C" w:rsidP="008C66EE">
      <w:pPr>
        <w:pStyle w:val="NoSpacing"/>
        <w:rPr>
          <w:b/>
        </w:rPr>
      </w:pPr>
    </w:p>
    <w:p w:rsidR="008C66EE" w:rsidRDefault="008C66EE" w:rsidP="008C66EE">
      <w:pPr>
        <w:pStyle w:val="NoSpacing"/>
        <w:rPr>
          <w:b/>
        </w:rPr>
      </w:pPr>
      <w:r>
        <w:rPr>
          <w:b/>
        </w:rPr>
        <w:t>Sequence of Steps</w:t>
      </w:r>
    </w:p>
    <w:p w:rsidR="00EF390C" w:rsidRDefault="00EF390C" w:rsidP="00EF390C">
      <w:pPr>
        <w:pStyle w:val="NoSpacing"/>
        <w:numPr>
          <w:ilvl w:val="0"/>
          <w:numId w:val="10"/>
        </w:numPr>
      </w:pPr>
      <w:r>
        <w:t xml:space="preserve">Obtain ten each of white and speckled beans, and a cup to hold them. </w:t>
      </w:r>
    </w:p>
    <w:p w:rsidR="00EF390C" w:rsidRDefault="00EF390C" w:rsidP="00EF390C">
      <w:pPr>
        <w:pStyle w:val="NoSpacing"/>
        <w:numPr>
          <w:ilvl w:val="0"/>
          <w:numId w:val="10"/>
        </w:numPr>
      </w:pPr>
      <w:r>
        <w:t>“Breed” your animal to a neighbor’s by pouring your beans into his/her cup. Gently shake the beans to get a good mix.</w:t>
      </w:r>
    </w:p>
    <w:p w:rsidR="00EF390C" w:rsidRDefault="00EF390C" w:rsidP="00EF390C">
      <w:pPr>
        <w:pStyle w:val="NoSpacing"/>
        <w:numPr>
          <w:ilvl w:val="0"/>
          <w:numId w:val="10"/>
        </w:numPr>
      </w:pPr>
      <w:r>
        <w:t>P</w:t>
      </w:r>
      <w:r w:rsidR="005A1CF4">
        <w:t>our the beans into your hand. Close your hand, and without looking, count out 20 beans into your classmate’s cup.</w:t>
      </w:r>
    </w:p>
    <w:p w:rsidR="005A1CF4" w:rsidRDefault="005A1CF4" w:rsidP="00EF390C">
      <w:pPr>
        <w:pStyle w:val="NoSpacing"/>
        <w:numPr>
          <w:ilvl w:val="0"/>
          <w:numId w:val="10"/>
        </w:numPr>
      </w:pPr>
      <w:r>
        <w:rPr>
          <w:noProof/>
        </w:rPr>
        <w:drawing>
          <wp:anchor distT="0" distB="0" distL="114300" distR="114300" simplePos="0" relativeHeight="251662336" behindDoc="1" locked="0" layoutInCell="1" allowOverlap="1">
            <wp:simplePos x="0" y="0"/>
            <wp:positionH relativeFrom="column">
              <wp:posOffset>247650</wp:posOffset>
            </wp:positionH>
            <wp:positionV relativeFrom="paragraph">
              <wp:posOffset>125730</wp:posOffset>
            </wp:positionV>
            <wp:extent cx="191770" cy="257810"/>
            <wp:effectExtent l="19050" t="0" r="0" b="0"/>
            <wp:wrapNone/>
            <wp:docPr id="3"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a:srcRect/>
                    <a:stretch>
                      <a:fillRect/>
                    </a:stretch>
                  </pic:blipFill>
                  <pic:spPr bwMode="auto">
                    <a:xfrm>
                      <a:off x="0" y="0"/>
                      <a:ext cx="191770" cy="257810"/>
                    </a:xfrm>
                    <a:prstGeom prst="rect">
                      <a:avLst/>
                    </a:prstGeom>
                    <a:noFill/>
                    <a:ln w="9525">
                      <a:noFill/>
                      <a:miter lim="800000"/>
                      <a:headEnd/>
                      <a:tailEnd/>
                    </a:ln>
                  </pic:spPr>
                </pic:pic>
              </a:graphicData>
            </a:graphic>
          </wp:anchor>
        </w:drawing>
      </w:r>
      <w:r>
        <w:t>Pour the remaining twenty beans into your own cup.</w:t>
      </w:r>
    </w:p>
    <w:p w:rsidR="005A1CF4" w:rsidRDefault="005A1CF4" w:rsidP="00EF390C">
      <w:pPr>
        <w:pStyle w:val="NoSpacing"/>
        <w:numPr>
          <w:ilvl w:val="0"/>
          <w:numId w:val="10"/>
        </w:numPr>
      </w:pPr>
      <w:r>
        <w:t>Record the new genotype on Table 1. This will simulate record keeping by the producer.</w:t>
      </w:r>
    </w:p>
    <w:p w:rsidR="005A1CF4" w:rsidRDefault="005A1CF4" w:rsidP="00EF390C">
      <w:pPr>
        <w:pStyle w:val="NoSpacing"/>
        <w:numPr>
          <w:ilvl w:val="0"/>
          <w:numId w:val="10"/>
        </w:numPr>
      </w:pPr>
      <w:r>
        <w:t xml:space="preserve">Continue to “breed” your animal to others in the class. You will naturally want to breed your animal to one that has more white color than yours. You may ask the classmate for his/her records and to examine his/her animal before committing to breed. </w:t>
      </w:r>
    </w:p>
    <w:p w:rsidR="005A1CF4" w:rsidRDefault="005A1CF4" w:rsidP="00EF390C">
      <w:pPr>
        <w:pStyle w:val="NoSpacing"/>
        <w:numPr>
          <w:ilvl w:val="0"/>
          <w:numId w:val="10"/>
        </w:numPr>
      </w:pPr>
      <w:r>
        <w:t xml:space="preserve">Conversely it’s not in your interest to breed with an animal that has fewer white beans than yours. </w:t>
      </w:r>
    </w:p>
    <w:p w:rsidR="005A1CF4" w:rsidRDefault="005A1CF4" w:rsidP="00EF390C">
      <w:pPr>
        <w:pStyle w:val="NoSpacing"/>
        <w:numPr>
          <w:ilvl w:val="0"/>
          <w:numId w:val="10"/>
        </w:numPr>
      </w:pPr>
      <w:r>
        <w:rPr>
          <w:noProof/>
        </w:rPr>
        <w:drawing>
          <wp:anchor distT="0" distB="0" distL="114300" distR="114300" simplePos="0" relativeHeight="251680768" behindDoc="1" locked="0" layoutInCell="1" allowOverlap="1">
            <wp:simplePos x="0" y="0"/>
            <wp:positionH relativeFrom="column">
              <wp:posOffset>247650</wp:posOffset>
            </wp:positionH>
            <wp:positionV relativeFrom="paragraph">
              <wp:posOffset>297815</wp:posOffset>
            </wp:positionV>
            <wp:extent cx="191770" cy="257810"/>
            <wp:effectExtent l="19050" t="0" r="0" b="0"/>
            <wp:wrapNone/>
            <wp:docPr id="1"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a:srcRect/>
                    <a:stretch>
                      <a:fillRect/>
                    </a:stretch>
                  </pic:blipFill>
                  <pic:spPr bwMode="auto">
                    <a:xfrm>
                      <a:off x="0" y="0"/>
                      <a:ext cx="191770" cy="257810"/>
                    </a:xfrm>
                    <a:prstGeom prst="rect">
                      <a:avLst/>
                    </a:prstGeom>
                    <a:noFill/>
                    <a:ln w="9525">
                      <a:noFill/>
                      <a:miter lim="800000"/>
                      <a:headEnd/>
                      <a:tailEnd/>
                    </a:ln>
                  </pic:spPr>
                </pic:pic>
              </a:graphicData>
            </a:graphic>
          </wp:anchor>
        </w:drawing>
      </w:r>
      <w:r>
        <w:t xml:space="preserve">The more breedings you have with animals better than yours, the better chance you have to obtain a pure white coat. </w:t>
      </w:r>
    </w:p>
    <w:p w:rsidR="00E8461C" w:rsidRDefault="005A1CF4" w:rsidP="00211CC3">
      <w:pPr>
        <w:pStyle w:val="NoSpacing"/>
        <w:numPr>
          <w:ilvl w:val="0"/>
          <w:numId w:val="10"/>
        </w:numPr>
      </w:pPr>
      <w:r>
        <w:t>After a member of the class has reached the objective or the teacher calls time, return the beans to the source and complete the worksheet.</w:t>
      </w:r>
    </w:p>
    <w:p w:rsidR="00E8461C" w:rsidRDefault="00E8461C" w:rsidP="00211CC3">
      <w:pPr>
        <w:pStyle w:val="NoSpacing"/>
        <w:rPr>
          <w:noProof/>
        </w:rPr>
      </w:pPr>
    </w:p>
    <w:p w:rsidR="002F44E6" w:rsidRDefault="002F44E6" w:rsidP="00211CC3">
      <w:pPr>
        <w:pStyle w:val="NoSpacing"/>
        <w:rPr>
          <w:noProof/>
        </w:rPr>
      </w:pPr>
    </w:p>
    <w:p w:rsidR="005A1CF4" w:rsidRDefault="005A1CF4" w:rsidP="00211CC3">
      <w:pPr>
        <w:pStyle w:val="NoSpacing"/>
        <w:rPr>
          <w:noProof/>
        </w:rPr>
      </w:pPr>
    </w:p>
    <w:p w:rsidR="005A1CF4" w:rsidRDefault="005A1CF4" w:rsidP="00211CC3">
      <w:pPr>
        <w:pStyle w:val="NoSpacing"/>
        <w:rPr>
          <w:noProof/>
        </w:rPr>
      </w:pPr>
    </w:p>
    <w:p w:rsidR="005A1CF4" w:rsidRDefault="005A1CF4" w:rsidP="00211CC3">
      <w:pPr>
        <w:pStyle w:val="NoSpacing"/>
        <w:rPr>
          <w:noProof/>
        </w:rPr>
      </w:pPr>
    </w:p>
    <w:p w:rsidR="005A1CF4" w:rsidRDefault="005A1CF4" w:rsidP="00211CC3">
      <w:pPr>
        <w:pStyle w:val="NoSpacing"/>
        <w:rPr>
          <w:noProof/>
        </w:rPr>
      </w:pPr>
    </w:p>
    <w:p w:rsidR="005A1CF4" w:rsidRDefault="005A1CF4" w:rsidP="00211CC3">
      <w:pPr>
        <w:pStyle w:val="NoSpacing"/>
        <w:rPr>
          <w:noProof/>
        </w:rPr>
      </w:pPr>
    </w:p>
    <w:p w:rsidR="005A1CF4" w:rsidRDefault="005A1CF4" w:rsidP="00211CC3">
      <w:pPr>
        <w:pStyle w:val="NoSpacing"/>
        <w:rPr>
          <w:noProof/>
        </w:rPr>
      </w:pPr>
    </w:p>
    <w:p w:rsidR="00211CC3" w:rsidRPr="002F44E6" w:rsidRDefault="002F44E6" w:rsidP="002F44E6">
      <w:pPr>
        <w:pStyle w:val="NoSpacing"/>
        <w:ind w:firstLine="720"/>
      </w:pPr>
      <w:r>
        <w:rPr>
          <w:noProof/>
        </w:rPr>
        <w:lastRenderedPageBreak/>
        <w:drawing>
          <wp:anchor distT="0" distB="0" distL="114300" distR="114300" simplePos="0" relativeHeight="251670528" behindDoc="1" locked="0" layoutInCell="1" allowOverlap="1">
            <wp:simplePos x="0" y="0"/>
            <wp:positionH relativeFrom="column">
              <wp:posOffset>-209550</wp:posOffset>
            </wp:positionH>
            <wp:positionV relativeFrom="paragraph">
              <wp:posOffset>-246380</wp:posOffset>
            </wp:positionV>
            <wp:extent cx="648970" cy="820420"/>
            <wp:effectExtent l="19050" t="0" r="0" b="0"/>
            <wp:wrapNone/>
            <wp:docPr id="6"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a:srcRect/>
                    <a:stretch>
                      <a:fillRect/>
                    </a:stretch>
                  </pic:blipFill>
                  <pic:spPr bwMode="auto">
                    <a:xfrm>
                      <a:off x="0" y="0"/>
                      <a:ext cx="648970" cy="820420"/>
                    </a:xfrm>
                    <a:prstGeom prst="rect">
                      <a:avLst/>
                    </a:prstGeom>
                    <a:noFill/>
                    <a:ln w="9525">
                      <a:noFill/>
                      <a:miter lim="800000"/>
                      <a:headEnd/>
                      <a:tailEnd/>
                    </a:ln>
                  </pic:spPr>
                </pic:pic>
              </a:graphicData>
            </a:graphic>
          </wp:anchor>
        </w:drawing>
      </w:r>
      <w:r w:rsidR="0094267A">
        <w:rPr>
          <w:noProof/>
        </w:rPr>
        <w:pict>
          <v:shapetype id="_x0000_t32" coordsize="21600,21600" o:spt="32" o:oned="t" path="m,l21600,21600e" filled="f">
            <v:path arrowok="t" fillok="f" o:connecttype="none"/>
            <o:lock v:ext="edit" shapetype="t"/>
          </v:shapetype>
          <v:shape id="_x0000_s1026" type="#_x0000_t32" style="position:absolute;left:0;text-align:left;margin-left:32.2pt;margin-top:.45pt;width:435.7pt;height:0;z-index:251671552;mso-position-horizontal-relative:text;mso-position-vertical-relative:text" o:connectortype="straight">
            <v:stroke dashstyle="1 1" endcap="round"/>
          </v:shape>
        </w:pict>
      </w:r>
      <w:r w:rsidR="00211CC3">
        <w:rPr>
          <w:b/>
        </w:rPr>
        <w:t>Observations</w:t>
      </w:r>
    </w:p>
    <w:p w:rsidR="00B01776" w:rsidRDefault="005A1CF4" w:rsidP="005A1CF4">
      <w:pPr>
        <w:pStyle w:val="NoSpacing"/>
      </w:pPr>
      <w:r>
        <w:tab/>
      </w:r>
    </w:p>
    <w:p w:rsidR="005A1CF4" w:rsidRDefault="005A1CF4" w:rsidP="005A1CF4">
      <w:pPr>
        <w:pStyle w:val="NoSpacing"/>
      </w:pPr>
      <w:r>
        <w:tab/>
        <w:t>Table 1. Selective Breeding Record</w:t>
      </w:r>
    </w:p>
    <w:p w:rsidR="005A1CF4" w:rsidRDefault="005A1CF4" w:rsidP="005A1CF4">
      <w:pPr>
        <w:pStyle w:val="NoSpacing"/>
      </w:pPr>
    </w:p>
    <w:tbl>
      <w:tblPr>
        <w:tblStyle w:val="TableGrid"/>
        <w:tblW w:w="0" w:type="auto"/>
        <w:tblLook w:val="04A0"/>
      </w:tblPr>
      <w:tblGrid>
        <w:gridCol w:w="3192"/>
        <w:gridCol w:w="3192"/>
        <w:gridCol w:w="3192"/>
      </w:tblGrid>
      <w:tr w:rsidR="005A1CF4" w:rsidTr="005A1CF4">
        <w:tc>
          <w:tcPr>
            <w:tcW w:w="3192" w:type="dxa"/>
            <w:shd w:val="clear" w:color="auto" w:fill="DBE5F1" w:themeFill="accent1" w:themeFillTint="33"/>
          </w:tcPr>
          <w:p w:rsidR="005A1CF4" w:rsidRDefault="005A1CF4" w:rsidP="005A1CF4">
            <w:pPr>
              <w:pStyle w:val="NoSpacing"/>
            </w:pPr>
          </w:p>
        </w:tc>
        <w:tc>
          <w:tcPr>
            <w:tcW w:w="3192" w:type="dxa"/>
            <w:shd w:val="clear" w:color="auto" w:fill="DBE5F1" w:themeFill="accent1" w:themeFillTint="33"/>
          </w:tcPr>
          <w:p w:rsidR="005A1CF4" w:rsidRDefault="005A1CF4" w:rsidP="005A1CF4">
            <w:pPr>
              <w:pStyle w:val="NoSpacing"/>
            </w:pPr>
            <w:r>
              <w:t>Number of White Beans</w:t>
            </w:r>
          </w:p>
        </w:tc>
        <w:tc>
          <w:tcPr>
            <w:tcW w:w="3192" w:type="dxa"/>
            <w:shd w:val="clear" w:color="auto" w:fill="DBE5F1" w:themeFill="accent1" w:themeFillTint="33"/>
          </w:tcPr>
          <w:p w:rsidR="005A1CF4" w:rsidRDefault="005A1CF4" w:rsidP="005A1CF4">
            <w:pPr>
              <w:pStyle w:val="NoSpacing"/>
            </w:pPr>
            <w:r>
              <w:t>Number of Speckled Beans</w:t>
            </w:r>
          </w:p>
        </w:tc>
      </w:tr>
      <w:tr w:rsidR="005A1CF4" w:rsidTr="005A1CF4">
        <w:tc>
          <w:tcPr>
            <w:tcW w:w="3192" w:type="dxa"/>
          </w:tcPr>
          <w:p w:rsidR="005A1CF4" w:rsidRDefault="005A1CF4" w:rsidP="005A1CF4">
            <w:pPr>
              <w:pStyle w:val="NoSpacing"/>
            </w:pPr>
            <w:r>
              <w:t>Initial gene pool</w:t>
            </w:r>
          </w:p>
        </w:tc>
        <w:tc>
          <w:tcPr>
            <w:tcW w:w="3192" w:type="dxa"/>
          </w:tcPr>
          <w:p w:rsidR="005A1CF4" w:rsidRDefault="005A1CF4" w:rsidP="005A1CF4">
            <w:pPr>
              <w:pStyle w:val="NoSpacing"/>
            </w:pPr>
            <w:r>
              <w:t>10</w:t>
            </w:r>
          </w:p>
        </w:tc>
        <w:tc>
          <w:tcPr>
            <w:tcW w:w="3192" w:type="dxa"/>
          </w:tcPr>
          <w:p w:rsidR="005A1CF4" w:rsidRDefault="005A1CF4" w:rsidP="005A1CF4">
            <w:pPr>
              <w:pStyle w:val="NoSpacing"/>
            </w:pPr>
            <w:r>
              <w:t>10</w:t>
            </w:r>
          </w:p>
        </w:tc>
      </w:tr>
      <w:tr w:rsidR="005A1CF4" w:rsidTr="005A1CF4">
        <w:tc>
          <w:tcPr>
            <w:tcW w:w="3192" w:type="dxa"/>
          </w:tcPr>
          <w:p w:rsidR="005A1CF4" w:rsidRDefault="005A1CF4" w:rsidP="005A1CF4">
            <w:pPr>
              <w:pStyle w:val="NoSpacing"/>
            </w:pPr>
            <w:r>
              <w:t>Gene pool after breeding 1</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2</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3</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4</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5</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6</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7</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8</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9</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10</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11</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12</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13</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14</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r w:rsidR="005A1CF4" w:rsidTr="005A1CF4">
        <w:tc>
          <w:tcPr>
            <w:tcW w:w="3192" w:type="dxa"/>
          </w:tcPr>
          <w:p w:rsidR="005A1CF4" w:rsidRDefault="005A1CF4" w:rsidP="005A1CF4">
            <w:pPr>
              <w:pStyle w:val="NoSpacing"/>
            </w:pPr>
            <w:r>
              <w:t>Breeding 15</w:t>
            </w:r>
          </w:p>
        </w:tc>
        <w:tc>
          <w:tcPr>
            <w:tcW w:w="3192" w:type="dxa"/>
          </w:tcPr>
          <w:p w:rsidR="005A1CF4" w:rsidRDefault="005A1CF4" w:rsidP="005A1CF4">
            <w:pPr>
              <w:pStyle w:val="NoSpacing"/>
            </w:pPr>
          </w:p>
        </w:tc>
        <w:tc>
          <w:tcPr>
            <w:tcW w:w="3192" w:type="dxa"/>
          </w:tcPr>
          <w:p w:rsidR="005A1CF4" w:rsidRDefault="005A1CF4" w:rsidP="005A1CF4">
            <w:pPr>
              <w:pStyle w:val="NoSpacing"/>
            </w:pPr>
          </w:p>
        </w:tc>
      </w:tr>
    </w:tbl>
    <w:p w:rsidR="005A1CF4" w:rsidRPr="006256A4" w:rsidRDefault="005A1CF4" w:rsidP="005A1CF4">
      <w:pPr>
        <w:pStyle w:val="NoSpacing"/>
      </w:pPr>
    </w:p>
    <w:p w:rsidR="00B01776" w:rsidRDefault="005A1CF4" w:rsidP="008C66EE">
      <w:pPr>
        <w:rPr>
          <w:b/>
        </w:rPr>
      </w:pPr>
      <w:r>
        <w:rPr>
          <w:b/>
        </w:rPr>
        <w:t>Analysis</w:t>
      </w:r>
    </w:p>
    <w:p w:rsidR="005A1CF4" w:rsidRDefault="005A1CF4" w:rsidP="005A1CF4">
      <w:pPr>
        <w:pStyle w:val="ListParagraph"/>
        <w:numPr>
          <w:ilvl w:val="0"/>
          <w:numId w:val="12"/>
        </w:numPr>
      </w:pPr>
      <w:r>
        <w:t>If you were not able to develop a pure animal in the above exercise, how many more breedings do you think it would take to develop a pure animal?</w:t>
      </w:r>
    </w:p>
    <w:p w:rsidR="005A1CF4" w:rsidRDefault="005A1CF4" w:rsidP="005A1CF4"/>
    <w:p w:rsidR="005A1CF4" w:rsidRDefault="005A1CF4" w:rsidP="005A1CF4"/>
    <w:p w:rsidR="005A1CF4" w:rsidRDefault="005A1CF4" w:rsidP="005A1CF4"/>
    <w:p w:rsidR="005A1CF4" w:rsidRDefault="005A1CF4" w:rsidP="005A1CF4"/>
    <w:p w:rsidR="005A1CF4" w:rsidRDefault="005A1CF4" w:rsidP="00716694">
      <w:pPr>
        <w:pStyle w:val="ListParagraph"/>
        <w:numPr>
          <w:ilvl w:val="0"/>
          <w:numId w:val="12"/>
        </w:numPr>
      </w:pPr>
      <w:r>
        <w:t>Suppose the animals in this exercise are cattle, and it takes you 18 breedings to develop a pure white animal. How many years of development would this represent? (It takes 9 month</w:t>
      </w:r>
      <w:r w:rsidR="00716694">
        <w:t xml:space="preserve">s for a cow to have a calf, </w:t>
      </w:r>
      <w:r>
        <w:t>and a cow must be one year of age before they can breed.)</w:t>
      </w:r>
    </w:p>
    <w:p w:rsidR="005A1CF4" w:rsidRDefault="005A1CF4" w:rsidP="005A1CF4"/>
    <w:p w:rsidR="005A1CF4" w:rsidRDefault="005A1CF4" w:rsidP="005A1CF4"/>
    <w:p w:rsidR="005A1CF4" w:rsidRDefault="005A1CF4" w:rsidP="005A1CF4"/>
    <w:p w:rsidR="005A1CF4" w:rsidRDefault="005A1CF4" w:rsidP="005A1CF4"/>
    <w:p w:rsidR="005A1CF4" w:rsidRDefault="005A1CF4" w:rsidP="005A1CF4"/>
    <w:p w:rsidR="005A1CF4" w:rsidRDefault="005A1CF4" w:rsidP="00716694">
      <w:pPr>
        <w:pStyle w:val="ListParagraph"/>
        <w:numPr>
          <w:ilvl w:val="0"/>
          <w:numId w:val="12"/>
        </w:numPr>
      </w:pPr>
      <w:r>
        <w:lastRenderedPageBreak/>
        <w:t xml:space="preserve">Suppose the gene pool was much larger for the above exercise – maybe 200 white and 200 speckled. How </w:t>
      </w:r>
      <w:r w:rsidR="00716694">
        <w:t>many breedings</w:t>
      </w:r>
      <w:r>
        <w:t xml:space="preserve"> would it</w:t>
      </w:r>
      <w:r w:rsidR="00716694">
        <w:t xml:space="preserve"> </w:t>
      </w:r>
      <w:r>
        <w:t>take to develop a pure animal?</w:t>
      </w:r>
    </w:p>
    <w:p w:rsidR="00716694" w:rsidRDefault="00716694" w:rsidP="005A1CF4"/>
    <w:p w:rsidR="00716694" w:rsidRDefault="00716694" w:rsidP="005A1CF4"/>
    <w:p w:rsidR="00716694" w:rsidRDefault="00716694" w:rsidP="005A1CF4"/>
    <w:p w:rsidR="00716694" w:rsidRDefault="00716694" w:rsidP="00716694">
      <w:pPr>
        <w:pStyle w:val="ListParagraph"/>
        <w:numPr>
          <w:ilvl w:val="0"/>
          <w:numId w:val="12"/>
        </w:numPr>
      </w:pPr>
      <w:r>
        <w:t>Suppose you wanted to start a new breed of animal. How would you go about it and how long do you think it would take?</w:t>
      </w:r>
    </w:p>
    <w:p w:rsidR="00716694" w:rsidRDefault="00716694" w:rsidP="005A1CF4"/>
    <w:p w:rsidR="00716694" w:rsidRDefault="00716694" w:rsidP="005A1CF4"/>
    <w:p w:rsidR="00716694" w:rsidRDefault="00716694" w:rsidP="005A1CF4"/>
    <w:p w:rsidR="00716694" w:rsidRDefault="00716694" w:rsidP="00716694">
      <w:pPr>
        <w:pStyle w:val="ListParagraph"/>
        <w:numPr>
          <w:ilvl w:val="0"/>
          <w:numId w:val="12"/>
        </w:numPr>
      </w:pPr>
      <w:r>
        <w:t>Why is it important to keep records on animals?</w:t>
      </w:r>
    </w:p>
    <w:p w:rsidR="00716694" w:rsidRDefault="00716694" w:rsidP="005A1CF4"/>
    <w:p w:rsidR="00716694" w:rsidRDefault="00716694" w:rsidP="005A1CF4"/>
    <w:p w:rsidR="00716694" w:rsidRDefault="00716694" w:rsidP="005A1CF4"/>
    <w:p w:rsidR="00716694" w:rsidRDefault="00716694" w:rsidP="00716694">
      <w:pPr>
        <w:pStyle w:val="ListParagraph"/>
        <w:numPr>
          <w:ilvl w:val="0"/>
          <w:numId w:val="12"/>
        </w:numPr>
      </w:pPr>
      <w:r>
        <w:t>Why is this exercise called selective breeding? Compare this lab with selective breeding in real life.</w:t>
      </w:r>
    </w:p>
    <w:p w:rsidR="005A1CF4" w:rsidRDefault="005A1CF4" w:rsidP="005A1CF4"/>
    <w:p w:rsidR="00716694" w:rsidRDefault="00716694" w:rsidP="005A1CF4"/>
    <w:p w:rsidR="005A1CF4" w:rsidRDefault="005A1CF4" w:rsidP="005A1CF4"/>
    <w:p w:rsidR="005A1CF4" w:rsidRPr="005A1CF4" w:rsidRDefault="005A1CF4" w:rsidP="008C66EE"/>
    <w:p w:rsidR="006256A4" w:rsidRPr="00716694" w:rsidRDefault="00716694" w:rsidP="00716694">
      <w:pPr>
        <w:pStyle w:val="ListParagraph"/>
        <w:numPr>
          <w:ilvl w:val="0"/>
          <w:numId w:val="12"/>
        </w:numPr>
      </w:pPr>
      <w:r w:rsidRPr="00716694">
        <w:t>Compare and contrast natural selection vs. selective breeding.</w:t>
      </w:r>
    </w:p>
    <w:p w:rsidR="00716694" w:rsidRDefault="00716694" w:rsidP="006256A4">
      <w:pPr>
        <w:rPr>
          <w:b/>
        </w:rPr>
      </w:pPr>
    </w:p>
    <w:p w:rsidR="00716694" w:rsidRDefault="00716694" w:rsidP="006256A4">
      <w:pPr>
        <w:rPr>
          <w:b/>
        </w:rPr>
      </w:pPr>
    </w:p>
    <w:p w:rsidR="00716694" w:rsidRDefault="00716694" w:rsidP="006256A4">
      <w:pPr>
        <w:rPr>
          <w:b/>
        </w:rPr>
      </w:pPr>
    </w:p>
    <w:p w:rsidR="00716694" w:rsidRPr="006256A4" w:rsidRDefault="00716694" w:rsidP="006256A4">
      <w:pPr>
        <w:rPr>
          <w:b/>
        </w:rPr>
      </w:pPr>
    </w:p>
    <w:sectPr w:rsidR="00716694" w:rsidRPr="006256A4" w:rsidSect="00D524C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AD" w:rsidRDefault="00D308AD" w:rsidP="008932A9">
      <w:pPr>
        <w:spacing w:after="0" w:line="240" w:lineRule="auto"/>
      </w:pPr>
      <w:r>
        <w:separator/>
      </w:r>
    </w:p>
  </w:endnote>
  <w:endnote w:type="continuationSeparator" w:id="0">
    <w:p w:rsidR="00D308AD" w:rsidRDefault="00D308AD" w:rsidP="008932A9">
      <w:pPr>
        <w:spacing w:after="0" w:line="240" w:lineRule="auto"/>
      </w:pPr>
      <w:r>
        <w:continuationSeparator/>
      </w:r>
    </w:p>
  </w:endnote>
  <w:endnote w:id="1">
    <w:p w:rsidR="002F44E6" w:rsidRDefault="002F44E6">
      <w:pPr>
        <w:pStyle w:val="EndnoteText"/>
      </w:pPr>
      <w:r>
        <w:rPr>
          <w:rStyle w:val="EndnoteReference"/>
        </w:rPr>
        <w:endnoteRef/>
      </w:r>
      <w:r>
        <w:t xml:space="preserve"> </w:t>
      </w:r>
      <w:r w:rsidR="00EF390C">
        <w:t>Goehring, JessaLee</w:t>
      </w:r>
      <w:r>
        <w:t xml:space="preserve"> (2008).</w:t>
      </w:r>
      <w:r w:rsidR="00EF390C">
        <w:t>Scientific Selection of Agricultural Animals</w:t>
      </w:r>
      <w:r>
        <w:t xml:space="preserve">. </w:t>
      </w:r>
      <w:r w:rsidR="00EF390C">
        <w:rPr>
          <w:i/>
          <w:iCs/>
        </w:rPr>
        <w:t xml:space="preserve">Lodi </w:t>
      </w:r>
      <w:r>
        <w:rPr>
          <w:i/>
          <w:iCs/>
        </w:rPr>
        <w:t>High School, Agriculture Department</w:t>
      </w:r>
      <w: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9F" w:rsidRDefault="00B917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B9179F">
      <w:tc>
        <w:tcPr>
          <w:tcW w:w="918" w:type="dxa"/>
        </w:tcPr>
        <w:p w:rsidR="00B9179F" w:rsidRDefault="0094267A">
          <w:pPr>
            <w:pStyle w:val="Footer"/>
            <w:jc w:val="right"/>
            <w:rPr>
              <w:b/>
              <w:color w:val="4F81BD" w:themeColor="accent1"/>
              <w:sz w:val="32"/>
              <w:szCs w:val="32"/>
            </w:rPr>
          </w:pPr>
          <w:fldSimple w:instr=" PAGE   \* MERGEFORMAT ">
            <w:r w:rsidR="00587593" w:rsidRPr="00587593">
              <w:rPr>
                <w:b/>
                <w:noProof/>
                <w:color w:val="4F81BD" w:themeColor="accent1"/>
                <w:sz w:val="32"/>
                <w:szCs w:val="32"/>
              </w:rPr>
              <w:t>1</w:t>
            </w:r>
          </w:fldSimple>
        </w:p>
      </w:tc>
      <w:tc>
        <w:tcPr>
          <w:tcW w:w="7938" w:type="dxa"/>
        </w:tcPr>
        <w:p w:rsidR="00B9179F" w:rsidRPr="00B9179F" w:rsidRDefault="00B9179F" w:rsidP="00B9179F">
          <w:pPr>
            <w:pStyle w:val="Footer"/>
            <w:jc w:val="right"/>
            <w:rPr>
              <w:b/>
              <w:sz w:val="32"/>
              <w:szCs w:val="32"/>
            </w:rPr>
          </w:pPr>
          <w:r>
            <w:rPr>
              <w:b/>
              <w:sz w:val="32"/>
              <w:szCs w:val="32"/>
            </w:rPr>
            <w:t>LAB B-11</w:t>
          </w:r>
        </w:p>
      </w:tc>
    </w:tr>
  </w:tbl>
  <w:p w:rsidR="00B9179F" w:rsidRDefault="00B917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9F" w:rsidRDefault="00B91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AD" w:rsidRDefault="00D308AD" w:rsidP="008932A9">
      <w:pPr>
        <w:spacing w:after="0" w:line="240" w:lineRule="auto"/>
      </w:pPr>
      <w:r>
        <w:separator/>
      </w:r>
    </w:p>
  </w:footnote>
  <w:footnote w:type="continuationSeparator" w:id="0">
    <w:p w:rsidR="00D308AD" w:rsidRDefault="00D308AD" w:rsidP="00893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9F" w:rsidRDefault="00B917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9F" w:rsidRDefault="00B917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9F" w:rsidRDefault="00B917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pt;height:2.1pt;visibility:visible;mso-wrap-style:square" o:bullet="t">
        <v:imagedata r:id="rId1" o:title=""/>
      </v:shape>
    </w:pict>
  </w:numPicBullet>
  <w:abstractNum w:abstractNumId="0">
    <w:nsid w:val="18441D7E"/>
    <w:multiLevelType w:val="hybridMultilevel"/>
    <w:tmpl w:val="3BD6E29E"/>
    <w:lvl w:ilvl="0" w:tplc="6BE479AE">
      <w:start w:val="1"/>
      <w:numFmt w:val="bullet"/>
      <w:lvlText w:val=""/>
      <w:lvlPicBulletId w:val="0"/>
      <w:lvlJc w:val="left"/>
      <w:pPr>
        <w:tabs>
          <w:tab w:val="num" w:pos="720"/>
        </w:tabs>
        <w:ind w:left="720" w:hanging="360"/>
      </w:pPr>
      <w:rPr>
        <w:rFonts w:ascii="Symbol" w:hAnsi="Symbol" w:hint="default"/>
      </w:rPr>
    </w:lvl>
    <w:lvl w:ilvl="1" w:tplc="64AEF8C6" w:tentative="1">
      <w:start w:val="1"/>
      <w:numFmt w:val="bullet"/>
      <w:lvlText w:val=""/>
      <w:lvlJc w:val="left"/>
      <w:pPr>
        <w:tabs>
          <w:tab w:val="num" w:pos="1440"/>
        </w:tabs>
        <w:ind w:left="1440" w:hanging="360"/>
      </w:pPr>
      <w:rPr>
        <w:rFonts w:ascii="Symbol" w:hAnsi="Symbol" w:hint="default"/>
      </w:rPr>
    </w:lvl>
    <w:lvl w:ilvl="2" w:tplc="8572E92E" w:tentative="1">
      <w:start w:val="1"/>
      <w:numFmt w:val="bullet"/>
      <w:lvlText w:val=""/>
      <w:lvlJc w:val="left"/>
      <w:pPr>
        <w:tabs>
          <w:tab w:val="num" w:pos="2160"/>
        </w:tabs>
        <w:ind w:left="2160" w:hanging="360"/>
      </w:pPr>
      <w:rPr>
        <w:rFonts w:ascii="Symbol" w:hAnsi="Symbol" w:hint="default"/>
      </w:rPr>
    </w:lvl>
    <w:lvl w:ilvl="3" w:tplc="4FCA62CC" w:tentative="1">
      <w:start w:val="1"/>
      <w:numFmt w:val="bullet"/>
      <w:lvlText w:val=""/>
      <w:lvlJc w:val="left"/>
      <w:pPr>
        <w:tabs>
          <w:tab w:val="num" w:pos="2880"/>
        </w:tabs>
        <w:ind w:left="2880" w:hanging="360"/>
      </w:pPr>
      <w:rPr>
        <w:rFonts w:ascii="Symbol" w:hAnsi="Symbol" w:hint="default"/>
      </w:rPr>
    </w:lvl>
    <w:lvl w:ilvl="4" w:tplc="BDCCD402" w:tentative="1">
      <w:start w:val="1"/>
      <w:numFmt w:val="bullet"/>
      <w:lvlText w:val=""/>
      <w:lvlJc w:val="left"/>
      <w:pPr>
        <w:tabs>
          <w:tab w:val="num" w:pos="3600"/>
        </w:tabs>
        <w:ind w:left="3600" w:hanging="360"/>
      </w:pPr>
      <w:rPr>
        <w:rFonts w:ascii="Symbol" w:hAnsi="Symbol" w:hint="default"/>
      </w:rPr>
    </w:lvl>
    <w:lvl w:ilvl="5" w:tplc="E0C0C77E" w:tentative="1">
      <w:start w:val="1"/>
      <w:numFmt w:val="bullet"/>
      <w:lvlText w:val=""/>
      <w:lvlJc w:val="left"/>
      <w:pPr>
        <w:tabs>
          <w:tab w:val="num" w:pos="4320"/>
        </w:tabs>
        <w:ind w:left="4320" w:hanging="360"/>
      </w:pPr>
      <w:rPr>
        <w:rFonts w:ascii="Symbol" w:hAnsi="Symbol" w:hint="default"/>
      </w:rPr>
    </w:lvl>
    <w:lvl w:ilvl="6" w:tplc="CB3AF30C" w:tentative="1">
      <w:start w:val="1"/>
      <w:numFmt w:val="bullet"/>
      <w:lvlText w:val=""/>
      <w:lvlJc w:val="left"/>
      <w:pPr>
        <w:tabs>
          <w:tab w:val="num" w:pos="5040"/>
        </w:tabs>
        <w:ind w:left="5040" w:hanging="360"/>
      </w:pPr>
      <w:rPr>
        <w:rFonts w:ascii="Symbol" w:hAnsi="Symbol" w:hint="default"/>
      </w:rPr>
    </w:lvl>
    <w:lvl w:ilvl="7" w:tplc="D0C82A24" w:tentative="1">
      <w:start w:val="1"/>
      <w:numFmt w:val="bullet"/>
      <w:lvlText w:val=""/>
      <w:lvlJc w:val="left"/>
      <w:pPr>
        <w:tabs>
          <w:tab w:val="num" w:pos="5760"/>
        </w:tabs>
        <w:ind w:left="5760" w:hanging="360"/>
      </w:pPr>
      <w:rPr>
        <w:rFonts w:ascii="Symbol" w:hAnsi="Symbol" w:hint="default"/>
      </w:rPr>
    </w:lvl>
    <w:lvl w:ilvl="8" w:tplc="28906E24" w:tentative="1">
      <w:start w:val="1"/>
      <w:numFmt w:val="bullet"/>
      <w:lvlText w:val=""/>
      <w:lvlJc w:val="left"/>
      <w:pPr>
        <w:tabs>
          <w:tab w:val="num" w:pos="6480"/>
        </w:tabs>
        <w:ind w:left="6480" w:hanging="360"/>
      </w:pPr>
      <w:rPr>
        <w:rFonts w:ascii="Symbol" w:hAnsi="Symbol" w:hint="default"/>
      </w:rPr>
    </w:lvl>
  </w:abstractNum>
  <w:abstractNum w:abstractNumId="1">
    <w:nsid w:val="23A23D95"/>
    <w:multiLevelType w:val="hybridMultilevel"/>
    <w:tmpl w:val="4ECECD10"/>
    <w:lvl w:ilvl="0" w:tplc="F502FC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326AF9"/>
    <w:multiLevelType w:val="hybridMultilevel"/>
    <w:tmpl w:val="56C8CCCE"/>
    <w:lvl w:ilvl="0" w:tplc="F17CE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6F6D7A"/>
    <w:multiLevelType w:val="hybridMultilevel"/>
    <w:tmpl w:val="2B5231D0"/>
    <w:lvl w:ilvl="0" w:tplc="6C4AE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364188"/>
    <w:multiLevelType w:val="hybridMultilevel"/>
    <w:tmpl w:val="96F8351A"/>
    <w:lvl w:ilvl="0" w:tplc="F17CE7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2571D"/>
    <w:multiLevelType w:val="hybridMultilevel"/>
    <w:tmpl w:val="7DD61866"/>
    <w:lvl w:ilvl="0" w:tplc="7D98D658">
      <w:start w:val="1"/>
      <w:numFmt w:val="bullet"/>
      <w:lvlText w:val="•"/>
      <w:lvlJc w:val="left"/>
      <w:pPr>
        <w:tabs>
          <w:tab w:val="num" w:pos="720"/>
        </w:tabs>
        <w:ind w:left="720" w:hanging="360"/>
      </w:pPr>
      <w:rPr>
        <w:rFonts w:ascii="Times New Roman" w:hAnsi="Times New Roman" w:hint="default"/>
      </w:rPr>
    </w:lvl>
    <w:lvl w:ilvl="1" w:tplc="A2308CA2" w:tentative="1">
      <w:start w:val="1"/>
      <w:numFmt w:val="bullet"/>
      <w:lvlText w:val="•"/>
      <w:lvlJc w:val="left"/>
      <w:pPr>
        <w:tabs>
          <w:tab w:val="num" w:pos="1440"/>
        </w:tabs>
        <w:ind w:left="1440" w:hanging="360"/>
      </w:pPr>
      <w:rPr>
        <w:rFonts w:ascii="Times New Roman" w:hAnsi="Times New Roman" w:hint="default"/>
      </w:rPr>
    </w:lvl>
    <w:lvl w:ilvl="2" w:tplc="A9F83A0E" w:tentative="1">
      <w:start w:val="1"/>
      <w:numFmt w:val="bullet"/>
      <w:lvlText w:val="•"/>
      <w:lvlJc w:val="left"/>
      <w:pPr>
        <w:tabs>
          <w:tab w:val="num" w:pos="2160"/>
        </w:tabs>
        <w:ind w:left="2160" w:hanging="360"/>
      </w:pPr>
      <w:rPr>
        <w:rFonts w:ascii="Times New Roman" w:hAnsi="Times New Roman" w:hint="default"/>
      </w:rPr>
    </w:lvl>
    <w:lvl w:ilvl="3" w:tplc="B0C875C8" w:tentative="1">
      <w:start w:val="1"/>
      <w:numFmt w:val="bullet"/>
      <w:lvlText w:val="•"/>
      <w:lvlJc w:val="left"/>
      <w:pPr>
        <w:tabs>
          <w:tab w:val="num" w:pos="2880"/>
        </w:tabs>
        <w:ind w:left="2880" w:hanging="360"/>
      </w:pPr>
      <w:rPr>
        <w:rFonts w:ascii="Times New Roman" w:hAnsi="Times New Roman" w:hint="default"/>
      </w:rPr>
    </w:lvl>
    <w:lvl w:ilvl="4" w:tplc="DD022A6C" w:tentative="1">
      <w:start w:val="1"/>
      <w:numFmt w:val="bullet"/>
      <w:lvlText w:val="•"/>
      <w:lvlJc w:val="left"/>
      <w:pPr>
        <w:tabs>
          <w:tab w:val="num" w:pos="3600"/>
        </w:tabs>
        <w:ind w:left="3600" w:hanging="360"/>
      </w:pPr>
      <w:rPr>
        <w:rFonts w:ascii="Times New Roman" w:hAnsi="Times New Roman" w:hint="default"/>
      </w:rPr>
    </w:lvl>
    <w:lvl w:ilvl="5" w:tplc="D8D044F8" w:tentative="1">
      <w:start w:val="1"/>
      <w:numFmt w:val="bullet"/>
      <w:lvlText w:val="•"/>
      <w:lvlJc w:val="left"/>
      <w:pPr>
        <w:tabs>
          <w:tab w:val="num" w:pos="4320"/>
        </w:tabs>
        <w:ind w:left="4320" w:hanging="360"/>
      </w:pPr>
      <w:rPr>
        <w:rFonts w:ascii="Times New Roman" w:hAnsi="Times New Roman" w:hint="default"/>
      </w:rPr>
    </w:lvl>
    <w:lvl w:ilvl="6" w:tplc="71D46E98" w:tentative="1">
      <w:start w:val="1"/>
      <w:numFmt w:val="bullet"/>
      <w:lvlText w:val="•"/>
      <w:lvlJc w:val="left"/>
      <w:pPr>
        <w:tabs>
          <w:tab w:val="num" w:pos="5040"/>
        </w:tabs>
        <w:ind w:left="5040" w:hanging="360"/>
      </w:pPr>
      <w:rPr>
        <w:rFonts w:ascii="Times New Roman" w:hAnsi="Times New Roman" w:hint="default"/>
      </w:rPr>
    </w:lvl>
    <w:lvl w:ilvl="7" w:tplc="2D241EE0" w:tentative="1">
      <w:start w:val="1"/>
      <w:numFmt w:val="bullet"/>
      <w:lvlText w:val="•"/>
      <w:lvlJc w:val="left"/>
      <w:pPr>
        <w:tabs>
          <w:tab w:val="num" w:pos="5760"/>
        </w:tabs>
        <w:ind w:left="5760" w:hanging="360"/>
      </w:pPr>
      <w:rPr>
        <w:rFonts w:ascii="Times New Roman" w:hAnsi="Times New Roman" w:hint="default"/>
      </w:rPr>
    </w:lvl>
    <w:lvl w:ilvl="8" w:tplc="EBB069F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270FBB"/>
    <w:multiLevelType w:val="hybridMultilevel"/>
    <w:tmpl w:val="DBFA8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24784"/>
    <w:multiLevelType w:val="hybridMultilevel"/>
    <w:tmpl w:val="DDC438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1231D"/>
    <w:multiLevelType w:val="hybridMultilevel"/>
    <w:tmpl w:val="A028A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2F37AD"/>
    <w:multiLevelType w:val="hybridMultilevel"/>
    <w:tmpl w:val="0B10DB6A"/>
    <w:lvl w:ilvl="0" w:tplc="F17CE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9C4BA7"/>
    <w:multiLevelType w:val="hybridMultilevel"/>
    <w:tmpl w:val="0FA0C220"/>
    <w:lvl w:ilvl="0" w:tplc="E7A0A168">
      <w:start w:val="1"/>
      <w:numFmt w:val="bullet"/>
      <w:lvlText w:val="•"/>
      <w:lvlJc w:val="left"/>
      <w:pPr>
        <w:tabs>
          <w:tab w:val="num" w:pos="720"/>
        </w:tabs>
        <w:ind w:left="720" w:hanging="360"/>
      </w:pPr>
      <w:rPr>
        <w:rFonts w:ascii="Times New Roman" w:hAnsi="Times New Roman" w:hint="default"/>
      </w:rPr>
    </w:lvl>
    <w:lvl w:ilvl="1" w:tplc="8BDCE77C" w:tentative="1">
      <w:start w:val="1"/>
      <w:numFmt w:val="bullet"/>
      <w:lvlText w:val="•"/>
      <w:lvlJc w:val="left"/>
      <w:pPr>
        <w:tabs>
          <w:tab w:val="num" w:pos="1440"/>
        </w:tabs>
        <w:ind w:left="1440" w:hanging="360"/>
      </w:pPr>
      <w:rPr>
        <w:rFonts w:ascii="Times New Roman" w:hAnsi="Times New Roman" w:hint="default"/>
      </w:rPr>
    </w:lvl>
    <w:lvl w:ilvl="2" w:tplc="434AEC14" w:tentative="1">
      <w:start w:val="1"/>
      <w:numFmt w:val="bullet"/>
      <w:lvlText w:val="•"/>
      <w:lvlJc w:val="left"/>
      <w:pPr>
        <w:tabs>
          <w:tab w:val="num" w:pos="2160"/>
        </w:tabs>
        <w:ind w:left="2160" w:hanging="360"/>
      </w:pPr>
      <w:rPr>
        <w:rFonts w:ascii="Times New Roman" w:hAnsi="Times New Roman" w:hint="default"/>
      </w:rPr>
    </w:lvl>
    <w:lvl w:ilvl="3" w:tplc="5D8882A2" w:tentative="1">
      <w:start w:val="1"/>
      <w:numFmt w:val="bullet"/>
      <w:lvlText w:val="•"/>
      <w:lvlJc w:val="left"/>
      <w:pPr>
        <w:tabs>
          <w:tab w:val="num" w:pos="2880"/>
        </w:tabs>
        <w:ind w:left="2880" w:hanging="360"/>
      </w:pPr>
      <w:rPr>
        <w:rFonts w:ascii="Times New Roman" w:hAnsi="Times New Roman" w:hint="default"/>
      </w:rPr>
    </w:lvl>
    <w:lvl w:ilvl="4" w:tplc="F578AA48" w:tentative="1">
      <w:start w:val="1"/>
      <w:numFmt w:val="bullet"/>
      <w:lvlText w:val="•"/>
      <w:lvlJc w:val="left"/>
      <w:pPr>
        <w:tabs>
          <w:tab w:val="num" w:pos="3600"/>
        </w:tabs>
        <w:ind w:left="3600" w:hanging="360"/>
      </w:pPr>
      <w:rPr>
        <w:rFonts w:ascii="Times New Roman" w:hAnsi="Times New Roman" w:hint="default"/>
      </w:rPr>
    </w:lvl>
    <w:lvl w:ilvl="5" w:tplc="3F8A25F2" w:tentative="1">
      <w:start w:val="1"/>
      <w:numFmt w:val="bullet"/>
      <w:lvlText w:val="•"/>
      <w:lvlJc w:val="left"/>
      <w:pPr>
        <w:tabs>
          <w:tab w:val="num" w:pos="4320"/>
        </w:tabs>
        <w:ind w:left="4320" w:hanging="360"/>
      </w:pPr>
      <w:rPr>
        <w:rFonts w:ascii="Times New Roman" w:hAnsi="Times New Roman" w:hint="default"/>
      </w:rPr>
    </w:lvl>
    <w:lvl w:ilvl="6" w:tplc="F828BBF0" w:tentative="1">
      <w:start w:val="1"/>
      <w:numFmt w:val="bullet"/>
      <w:lvlText w:val="•"/>
      <w:lvlJc w:val="left"/>
      <w:pPr>
        <w:tabs>
          <w:tab w:val="num" w:pos="5040"/>
        </w:tabs>
        <w:ind w:left="5040" w:hanging="360"/>
      </w:pPr>
      <w:rPr>
        <w:rFonts w:ascii="Times New Roman" w:hAnsi="Times New Roman" w:hint="default"/>
      </w:rPr>
    </w:lvl>
    <w:lvl w:ilvl="7" w:tplc="8E3290E6" w:tentative="1">
      <w:start w:val="1"/>
      <w:numFmt w:val="bullet"/>
      <w:lvlText w:val="•"/>
      <w:lvlJc w:val="left"/>
      <w:pPr>
        <w:tabs>
          <w:tab w:val="num" w:pos="5760"/>
        </w:tabs>
        <w:ind w:left="5760" w:hanging="360"/>
      </w:pPr>
      <w:rPr>
        <w:rFonts w:ascii="Times New Roman" w:hAnsi="Times New Roman" w:hint="default"/>
      </w:rPr>
    </w:lvl>
    <w:lvl w:ilvl="8" w:tplc="4B4E60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6C90AD9"/>
    <w:multiLevelType w:val="hybridMultilevel"/>
    <w:tmpl w:val="245A0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
  </w:num>
  <w:num w:numId="4">
    <w:abstractNumId w:val="7"/>
  </w:num>
  <w:num w:numId="5">
    <w:abstractNumId w:val="5"/>
  </w:num>
  <w:num w:numId="6">
    <w:abstractNumId w:val="0"/>
  </w:num>
  <w:num w:numId="7">
    <w:abstractNumId w:val="10"/>
  </w:num>
  <w:num w:numId="8">
    <w:abstractNumId w:val="8"/>
  </w:num>
  <w:num w:numId="9">
    <w:abstractNumId w:val="2"/>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rsids>
    <w:rsidRoot w:val="008C66EE"/>
    <w:rsid w:val="000521E0"/>
    <w:rsid w:val="00181555"/>
    <w:rsid w:val="002076EC"/>
    <w:rsid w:val="00211CC3"/>
    <w:rsid w:val="002834F4"/>
    <w:rsid w:val="002942B3"/>
    <w:rsid w:val="002F44E6"/>
    <w:rsid w:val="002F5933"/>
    <w:rsid w:val="00356372"/>
    <w:rsid w:val="00371401"/>
    <w:rsid w:val="00385F29"/>
    <w:rsid w:val="003D0CA6"/>
    <w:rsid w:val="003F4145"/>
    <w:rsid w:val="0047620E"/>
    <w:rsid w:val="004C71D7"/>
    <w:rsid w:val="00516E4B"/>
    <w:rsid w:val="00560F83"/>
    <w:rsid w:val="00587593"/>
    <w:rsid w:val="005A1CF4"/>
    <w:rsid w:val="005C0903"/>
    <w:rsid w:val="005D764F"/>
    <w:rsid w:val="006207EB"/>
    <w:rsid w:val="006256A4"/>
    <w:rsid w:val="006874CE"/>
    <w:rsid w:val="00716694"/>
    <w:rsid w:val="00751D3F"/>
    <w:rsid w:val="007E6681"/>
    <w:rsid w:val="00844FF6"/>
    <w:rsid w:val="008932A9"/>
    <w:rsid w:val="008C66EE"/>
    <w:rsid w:val="008D39E2"/>
    <w:rsid w:val="00936A63"/>
    <w:rsid w:val="0094267A"/>
    <w:rsid w:val="009E2FE1"/>
    <w:rsid w:val="00A80341"/>
    <w:rsid w:val="00A80F9A"/>
    <w:rsid w:val="00A8389B"/>
    <w:rsid w:val="00AF4710"/>
    <w:rsid w:val="00B01776"/>
    <w:rsid w:val="00B46CBA"/>
    <w:rsid w:val="00B9179F"/>
    <w:rsid w:val="00C87C30"/>
    <w:rsid w:val="00CA0C25"/>
    <w:rsid w:val="00CA7ABB"/>
    <w:rsid w:val="00CD3979"/>
    <w:rsid w:val="00D308AD"/>
    <w:rsid w:val="00D524C2"/>
    <w:rsid w:val="00E639AF"/>
    <w:rsid w:val="00E8461C"/>
    <w:rsid w:val="00EF390C"/>
    <w:rsid w:val="00F12CEC"/>
    <w:rsid w:val="00FC0FAE"/>
    <w:rsid w:val="00FF1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EE"/>
  </w:style>
  <w:style w:type="paragraph" w:styleId="Heading1">
    <w:name w:val="heading 1"/>
    <w:basedOn w:val="Normal"/>
    <w:next w:val="Normal"/>
    <w:link w:val="Heading1Char"/>
    <w:uiPriority w:val="9"/>
    <w:qFormat/>
    <w:rsid w:val="008C6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C66EE"/>
    <w:pPr>
      <w:spacing w:after="0" w:line="240" w:lineRule="auto"/>
    </w:pPr>
  </w:style>
  <w:style w:type="paragraph" w:styleId="BalloonText">
    <w:name w:val="Balloon Text"/>
    <w:basedOn w:val="Normal"/>
    <w:link w:val="BalloonTextChar"/>
    <w:uiPriority w:val="99"/>
    <w:semiHidden/>
    <w:unhideWhenUsed/>
    <w:rsid w:val="00211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C3"/>
    <w:rPr>
      <w:rFonts w:ascii="Tahoma" w:hAnsi="Tahoma" w:cs="Tahoma"/>
      <w:sz w:val="16"/>
      <w:szCs w:val="16"/>
    </w:rPr>
  </w:style>
  <w:style w:type="character" w:styleId="Hyperlink">
    <w:name w:val="Hyperlink"/>
    <w:basedOn w:val="DefaultParagraphFont"/>
    <w:uiPriority w:val="99"/>
    <w:unhideWhenUsed/>
    <w:rsid w:val="00B01776"/>
    <w:rPr>
      <w:color w:val="0000FF" w:themeColor="hyperlink"/>
      <w:u w:val="single"/>
    </w:rPr>
  </w:style>
  <w:style w:type="paragraph" w:styleId="ListParagraph">
    <w:name w:val="List Paragraph"/>
    <w:basedOn w:val="Normal"/>
    <w:uiPriority w:val="34"/>
    <w:qFormat/>
    <w:rsid w:val="00B01776"/>
    <w:pPr>
      <w:ind w:left="720"/>
      <w:contextualSpacing/>
    </w:pPr>
  </w:style>
  <w:style w:type="paragraph" w:styleId="EndnoteText">
    <w:name w:val="endnote text"/>
    <w:basedOn w:val="Normal"/>
    <w:link w:val="EndnoteTextChar"/>
    <w:uiPriority w:val="99"/>
    <w:semiHidden/>
    <w:unhideWhenUsed/>
    <w:rsid w:val="008932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2A9"/>
    <w:rPr>
      <w:sz w:val="20"/>
      <w:szCs w:val="20"/>
    </w:rPr>
  </w:style>
  <w:style w:type="character" w:styleId="EndnoteReference">
    <w:name w:val="endnote reference"/>
    <w:basedOn w:val="DefaultParagraphFont"/>
    <w:uiPriority w:val="99"/>
    <w:semiHidden/>
    <w:unhideWhenUsed/>
    <w:rsid w:val="008932A9"/>
    <w:rPr>
      <w:vertAlign w:val="superscript"/>
    </w:rPr>
  </w:style>
  <w:style w:type="table" w:styleId="TableGrid">
    <w:name w:val="Table Grid"/>
    <w:basedOn w:val="TableNormal"/>
    <w:uiPriority w:val="59"/>
    <w:rsid w:val="005A1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917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179F"/>
  </w:style>
  <w:style w:type="paragraph" w:styleId="Footer">
    <w:name w:val="footer"/>
    <w:basedOn w:val="Normal"/>
    <w:link w:val="FooterChar"/>
    <w:uiPriority w:val="99"/>
    <w:unhideWhenUsed/>
    <w:rsid w:val="00B91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F"/>
  </w:style>
</w:styles>
</file>

<file path=word/webSettings.xml><?xml version="1.0" encoding="utf-8"?>
<w:webSettings xmlns:r="http://schemas.openxmlformats.org/officeDocument/2006/relationships" xmlns:w="http://schemas.openxmlformats.org/wordprocessingml/2006/main">
  <w:divs>
    <w:div w:id="27876007">
      <w:bodyDiv w:val="1"/>
      <w:marLeft w:val="0"/>
      <w:marRight w:val="0"/>
      <w:marTop w:val="0"/>
      <w:marBottom w:val="0"/>
      <w:divBdr>
        <w:top w:val="none" w:sz="0" w:space="0" w:color="auto"/>
        <w:left w:val="none" w:sz="0" w:space="0" w:color="auto"/>
        <w:bottom w:val="none" w:sz="0" w:space="0" w:color="auto"/>
        <w:right w:val="none" w:sz="0" w:space="0" w:color="auto"/>
      </w:divBdr>
      <w:divsChild>
        <w:div w:id="399518486">
          <w:marLeft w:val="547"/>
          <w:marRight w:val="0"/>
          <w:marTop w:val="0"/>
          <w:marBottom w:val="0"/>
          <w:divBdr>
            <w:top w:val="none" w:sz="0" w:space="0" w:color="auto"/>
            <w:left w:val="none" w:sz="0" w:space="0" w:color="auto"/>
            <w:bottom w:val="none" w:sz="0" w:space="0" w:color="auto"/>
            <w:right w:val="none" w:sz="0" w:space="0" w:color="auto"/>
          </w:divBdr>
        </w:div>
      </w:divsChild>
    </w:div>
    <w:div w:id="1717968833">
      <w:bodyDiv w:val="1"/>
      <w:marLeft w:val="0"/>
      <w:marRight w:val="0"/>
      <w:marTop w:val="0"/>
      <w:marBottom w:val="0"/>
      <w:divBdr>
        <w:top w:val="none" w:sz="0" w:space="0" w:color="auto"/>
        <w:left w:val="none" w:sz="0" w:space="0" w:color="auto"/>
        <w:bottom w:val="none" w:sz="0" w:space="0" w:color="auto"/>
        <w:right w:val="none" w:sz="0" w:space="0" w:color="auto"/>
      </w:divBdr>
      <w:divsChild>
        <w:div w:id="19016667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Agriculture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3EE877E5-497D-48F8-B93E-6023B73C0C2D}">
      <dgm:prSet phldrT="[Text]" custT="1"/>
      <dgm:spPr/>
      <dgm:t>
        <a:bodyPr/>
        <a:lstStyle/>
        <a:p>
          <a:r>
            <a:rPr lang="en-US" sz="800"/>
            <a:t>(AG) C 4.2, D 5.1, and D 5.2.</a:t>
          </a:r>
        </a:p>
      </dgm:t>
    </dgm:pt>
    <dgm:pt modelId="{BEA43897-41C0-42A4-AE87-FCE7A82F6A6F}" type="parTrans" cxnId="{7B8D2F4D-3AE6-40EE-99D7-39E9255BE223}">
      <dgm:prSet/>
      <dgm:spPr/>
      <dgm:t>
        <a:bodyPr/>
        <a:lstStyle/>
        <a:p>
          <a:endParaRPr lang="en-US"/>
        </a:p>
      </dgm:t>
    </dgm:pt>
    <dgm:pt modelId="{6C418379-0772-4BBC-B3F6-26ADAC407FFA}" type="sibTrans" cxnId="{7B8D2F4D-3AE6-40EE-99D7-39E9255BE223}">
      <dgm:prSet/>
      <dgm:spPr/>
      <dgm:t>
        <a:bodyPr/>
        <a:lstStyle/>
        <a:p>
          <a:endParaRPr lang="en-US"/>
        </a:p>
      </dgm:t>
    </dgm:pt>
    <dgm:pt modelId="{B5154166-F1FE-46DC-B488-09ACFC0D1101}">
      <dgm:prSet phldrT="[Text]" custT="1"/>
      <dgm:spPr/>
      <dgm:t>
        <a:bodyPr/>
        <a:lstStyle/>
        <a:p>
          <a:r>
            <a:rPr lang="en-US" sz="800"/>
            <a:t>(Foundation) 5.0 Problem Solving and Critical Thinking: 5.3.  </a:t>
          </a:r>
        </a:p>
      </dgm:t>
    </dgm:pt>
    <dgm:pt modelId="{9B191442-12BE-42CB-8137-B0495C683A18}" type="parTrans" cxnId="{31CDEA62-471D-407C-B488-FBF53010C6B1}">
      <dgm:prSet/>
      <dgm:spPr/>
    </dgm:pt>
    <dgm:pt modelId="{40DF063E-7AF4-4165-9AC8-6914A9EF5A2C}" type="sibTrans" cxnId="{31CDEA62-471D-407C-B488-FBF53010C6B1}">
      <dgm:prSet/>
      <dgm:spPr/>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351" custScaleY="83387" custLinFactNeighborX="-807" custLinFactNeighborY="-2154">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890" custScaleY="111656">
        <dgm:presLayoutVars>
          <dgm:bulletEnabled val="1"/>
        </dgm:presLayoutVars>
      </dgm:prSet>
      <dgm:spPr/>
      <dgm:t>
        <a:bodyPr/>
        <a:lstStyle/>
        <a:p>
          <a:endParaRPr lang="en-US"/>
        </a:p>
      </dgm:t>
    </dgm:pt>
  </dgm:ptLst>
  <dgm:cxnLst>
    <dgm:cxn modelId="{7B8D2F4D-3AE6-40EE-99D7-39E9255BE223}" srcId="{ED35E908-99EA-4021-B7AA-FFFF751752DA}" destId="{3EE877E5-497D-48F8-B93E-6023B73C0C2D}" srcOrd="0" destOrd="0" parTransId="{BEA43897-41C0-42A4-AE87-FCE7A82F6A6F}" sibTransId="{6C418379-0772-4BBC-B3F6-26ADAC407FFA}"/>
    <dgm:cxn modelId="{A4DCE4CB-7044-48EC-92E9-056644B64D6E}" srcId="{C3C9244B-6B8D-431D-AE6F-7BCD90AB9A2A}" destId="{ED35E908-99EA-4021-B7AA-FFFF751752DA}" srcOrd="0" destOrd="0" parTransId="{FA98AEA8-BBB6-49D3-A9FD-15D5FFC20870}" sibTransId="{711F6B08-52D1-4548-9C05-18D8AD05C364}"/>
    <dgm:cxn modelId="{31CDEA62-471D-407C-B488-FBF53010C6B1}" srcId="{ED35E908-99EA-4021-B7AA-FFFF751752DA}" destId="{B5154166-F1FE-46DC-B488-09ACFC0D1101}" srcOrd="1" destOrd="0" parTransId="{9B191442-12BE-42CB-8137-B0495C683A18}" sibTransId="{40DF063E-7AF4-4165-9AC8-6914A9EF5A2C}"/>
    <dgm:cxn modelId="{206E061E-69F7-4F40-85C3-6ABD51C8621D}" type="presOf" srcId="{B5154166-F1FE-46DC-B488-09ACFC0D1101}" destId="{D85A961A-C185-4492-A3AB-0E0AC3BBFA0A}" srcOrd="0" destOrd="1" presId="urn:microsoft.com/office/officeart/2005/8/layout/vList5"/>
    <dgm:cxn modelId="{ABB6570C-F1AB-4D56-8521-0CD2B9A06EE7}" type="presOf" srcId="{3EE877E5-497D-48F8-B93E-6023B73C0C2D}" destId="{D85A961A-C185-4492-A3AB-0E0AC3BBFA0A}" srcOrd="0" destOrd="0" presId="urn:microsoft.com/office/officeart/2005/8/layout/vList5"/>
    <dgm:cxn modelId="{F5EE2911-91A2-4897-A99D-BD17709FDE2E}" type="presOf" srcId="{C3C9244B-6B8D-431D-AE6F-7BCD90AB9A2A}" destId="{A4D15F51-D5B8-4FEF-AC1F-DDC6C711288A}" srcOrd="0" destOrd="0" presId="urn:microsoft.com/office/officeart/2005/8/layout/vList5"/>
    <dgm:cxn modelId="{4FAA414A-D9A0-40C8-B786-A5E9EEF9B0B3}" type="presOf" srcId="{ED35E908-99EA-4021-B7AA-FFFF751752DA}" destId="{287B5900-FDF9-4D22-B246-5318F5951704}" srcOrd="0" destOrd="0" presId="urn:microsoft.com/office/officeart/2005/8/layout/vList5"/>
    <dgm:cxn modelId="{9817E9B3-E5A2-4B3E-BD85-B404BD8E5733}" type="presParOf" srcId="{A4D15F51-D5B8-4FEF-AC1F-DDC6C711288A}" destId="{14F679C8-DA1F-4869-9C94-982F261574D1}" srcOrd="0" destOrd="0" presId="urn:microsoft.com/office/officeart/2005/8/layout/vList5"/>
    <dgm:cxn modelId="{AC109F72-2A26-4FA4-B548-22DD645B1244}" type="presParOf" srcId="{14F679C8-DA1F-4869-9C94-982F261574D1}" destId="{287B5900-FDF9-4D22-B246-5318F5951704}" srcOrd="0" destOrd="0" presId="urn:microsoft.com/office/officeart/2005/8/layout/vList5"/>
    <dgm:cxn modelId="{7E31FE4C-2A40-4891-B947-4992F5FE2DD9}" type="presParOf" srcId="{14F679C8-DA1F-4869-9C94-982F261574D1}" destId="{D85A961A-C185-4492-A3AB-0E0AC3BBFA0A}" srcOrd="1" destOrd="0" presId="urn:microsoft.com/office/officeart/2005/8/layout/vList5"/>
  </dgm:cxnLst>
  <dgm:bg/>
  <dgm:whole/>
</dgm:dataModel>
</file>

<file path=word/diagrams/data2.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Biology/Life Sciences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3EE877E5-497D-48F8-B93E-6023B73C0C2D}">
      <dgm:prSet phldrT="[Text]" custT="1"/>
      <dgm:spPr/>
      <dgm:t>
        <a:bodyPr/>
        <a:lstStyle/>
        <a:p>
          <a:r>
            <a:rPr lang="en-US" sz="800"/>
            <a:t>(BLS) 3.a.</a:t>
          </a:r>
        </a:p>
      </dgm:t>
    </dgm:pt>
    <dgm:pt modelId="{BEA43897-41C0-42A4-AE87-FCE7A82F6A6F}" type="parTrans" cxnId="{7B8D2F4D-3AE6-40EE-99D7-39E9255BE223}">
      <dgm:prSet/>
      <dgm:spPr/>
      <dgm:t>
        <a:bodyPr/>
        <a:lstStyle/>
        <a:p>
          <a:endParaRPr lang="en-US"/>
        </a:p>
      </dgm:t>
    </dgm:pt>
    <dgm:pt modelId="{6C418379-0772-4BBC-B3F6-26ADAC407FFA}" type="sibTrans" cxnId="{7B8D2F4D-3AE6-40EE-99D7-39E9255BE223}">
      <dgm:prSet/>
      <dgm:spPr/>
      <dgm:t>
        <a:bodyPr/>
        <a:lstStyle/>
        <a:p>
          <a:endParaRPr lang="en-US"/>
        </a:p>
      </dgm:t>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855" custScaleY="83387" custLinFactNeighborX="-662" custLinFactNeighborY="-1077">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904" custScaleY="111656" custLinFactNeighborX="330" custLinFactNeighborY="-6672">
        <dgm:presLayoutVars>
          <dgm:bulletEnabled val="1"/>
        </dgm:presLayoutVars>
      </dgm:prSet>
      <dgm:spPr/>
      <dgm:t>
        <a:bodyPr/>
        <a:lstStyle/>
        <a:p>
          <a:endParaRPr lang="en-US"/>
        </a:p>
      </dgm:t>
    </dgm:pt>
  </dgm:ptLst>
  <dgm:cxnLst>
    <dgm:cxn modelId="{DFF1E1C5-29F3-423C-A396-5AC77DB68825}" type="presOf" srcId="{3EE877E5-497D-48F8-B93E-6023B73C0C2D}" destId="{D85A961A-C185-4492-A3AB-0E0AC3BBFA0A}" srcOrd="0" destOrd="0" presId="urn:microsoft.com/office/officeart/2005/8/layout/vList5"/>
    <dgm:cxn modelId="{7B8D2F4D-3AE6-40EE-99D7-39E9255BE223}" srcId="{ED35E908-99EA-4021-B7AA-FFFF751752DA}" destId="{3EE877E5-497D-48F8-B93E-6023B73C0C2D}" srcOrd="0" destOrd="0" parTransId="{BEA43897-41C0-42A4-AE87-FCE7A82F6A6F}" sibTransId="{6C418379-0772-4BBC-B3F6-26ADAC407FFA}"/>
    <dgm:cxn modelId="{A4DCE4CB-7044-48EC-92E9-056644B64D6E}" srcId="{C3C9244B-6B8D-431D-AE6F-7BCD90AB9A2A}" destId="{ED35E908-99EA-4021-B7AA-FFFF751752DA}" srcOrd="0" destOrd="0" parTransId="{FA98AEA8-BBB6-49D3-A9FD-15D5FFC20870}" sibTransId="{711F6B08-52D1-4548-9C05-18D8AD05C364}"/>
    <dgm:cxn modelId="{1813EE28-9380-41E2-A293-CCB569D48C73}" type="presOf" srcId="{ED35E908-99EA-4021-B7AA-FFFF751752DA}" destId="{287B5900-FDF9-4D22-B246-5318F5951704}" srcOrd="0" destOrd="0" presId="urn:microsoft.com/office/officeart/2005/8/layout/vList5"/>
    <dgm:cxn modelId="{0F0F7AC2-C14C-4AD8-BB1F-72369A190CF8}" type="presOf" srcId="{C3C9244B-6B8D-431D-AE6F-7BCD90AB9A2A}" destId="{A4D15F51-D5B8-4FEF-AC1F-DDC6C711288A}" srcOrd="0" destOrd="0" presId="urn:microsoft.com/office/officeart/2005/8/layout/vList5"/>
    <dgm:cxn modelId="{B9C0C1A2-DF66-4D53-87CF-7BA2AAA7F2C2}" type="presParOf" srcId="{A4D15F51-D5B8-4FEF-AC1F-DDC6C711288A}" destId="{14F679C8-DA1F-4869-9C94-982F261574D1}" srcOrd="0" destOrd="0" presId="urn:microsoft.com/office/officeart/2005/8/layout/vList5"/>
    <dgm:cxn modelId="{010BD3BE-FBE6-447A-BBE7-0292B2529B54}" type="presParOf" srcId="{14F679C8-DA1F-4869-9C94-982F261574D1}" destId="{287B5900-FDF9-4D22-B246-5318F5951704}" srcOrd="0" destOrd="0" presId="urn:microsoft.com/office/officeart/2005/8/layout/vList5"/>
    <dgm:cxn modelId="{04304951-3C22-4599-B0FE-0C6A7309DDC7}" type="presParOf" srcId="{14F679C8-DA1F-4869-9C94-982F261574D1}" destId="{D85A961A-C185-4492-A3AB-0E0AC3BBFA0A}"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CC82-336D-4FE4-9C3B-BB0AB048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srocca</cp:lastModifiedBy>
  <cp:revision>5</cp:revision>
  <dcterms:created xsi:type="dcterms:W3CDTF">2009-08-06T19:04:00Z</dcterms:created>
  <dcterms:modified xsi:type="dcterms:W3CDTF">2009-09-23T21:57:00Z</dcterms:modified>
</cp:coreProperties>
</file>