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F2" w:rsidRDefault="00966B61" w:rsidP="006935F2">
      <w:pPr>
        <w:ind w:left="2880"/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-246380</wp:posOffset>
            </wp:positionH>
            <wp:positionV relativeFrom="paragraph">
              <wp:posOffset>-583565</wp:posOffset>
            </wp:positionV>
            <wp:extent cx="6188075" cy="655955"/>
            <wp:effectExtent l="19050" t="0" r="22225" b="0"/>
            <wp:wrapTight wrapText="bothSides">
              <wp:wrapPolygon edited="0">
                <wp:start x="66" y="1255"/>
                <wp:lineTo x="-66" y="5018"/>
                <wp:lineTo x="-66" y="19446"/>
                <wp:lineTo x="332" y="20701"/>
                <wp:lineTo x="2394" y="20701"/>
                <wp:lineTo x="21611" y="20701"/>
                <wp:lineTo x="21678" y="20701"/>
                <wp:lineTo x="21678" y="2509"/>
                <wp:lineTo x="21545" y="1255"/>
                <wp:lineTo x="66" y="1255"/>
              </wp:wrapPolygon>
            </wp:wrapTight>
            <wp:docPr id="35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6935F2">
        <w:t xml:space="preserve">                                                                             Name___________________</w:t>
      </w:r>
    </w:p>
    <w:p w:rsidR="006935F2" w:rsidRDefault="006935F2" w:rsidP="006935F2">
      <w:pPr>
        <w:jc w:val="right"/>
      </w:pPr>
      <w:r>
        <w:t>Date____________________</w:t>
      </w:r>
    </w:p>
    <w:p w:rsidR="006935F2" w:rsidRDefault="00FF63DE" w:rsidP="006935F2">
      <w:pPr>
        <w:pStyle w:val="Heading1"/>
        <w:jc w:val="center"/>
      </w:pPr>
      <w:r>
        <w:t>Bactericide</w:t>
      </w:r>
    </w:p>
    <w:p w:rsidR="006935F2" w:rsidRPr="005D1100" w:rsidRDefault="006935F2" w:rsidP="006935F2">
      <w:pPr>
        <w:pStyle w:val="NoSpacing"/>
        <w:rPr>
          <w:b/>
        </w:rPr>
      </w:pPr>
      <w:r>
        <w:rPr>
          <w:b/>
        </w:rPr>
        <w:t>Purpose</w:t>
      </w:r>
    </w:p>
    <w:p w:rsidR="0011115A" w:rsidRDefault="006935F2" w:rsidP="006935F2">
      <w:r>
        <w:t>The purpose of this exercise is to</w:t>
      </w:r>
      <w:r w:rsidR="00636F1C" w:rsidRPr="00636F1C">
        <w:rPr>
          <w:color w:val="000000"/>
        </w:rPr>
        <w:t xml:space="preserve"> </w:t>
      </w:r>
      <w:r w:rsidR="00636F1C" w:rsidRPr="00FC45B3">
        <w:rPr>
          <w:color w:val="000000"/>
        </w:rPr>
        <w:t>test the ability of various household cleaners to act as bactericides to inhibit bacterial growth</w:t>
      </w:r>
      <w:r w:rsidR="00636F1C">
        <w:t>.</w:t>
      </w:r>
      <w:r>
        <w:rPr>
          <w:rStyle w:val="EndnoteReference"/>
        </w:rPr>
        <w:endnoteReference w:id="1"/>
      </w:r>
    </w:p>
    <w:p w:rsidR="00CC6231" w:rsidRDefault="00CC6231" w:rsidP="00CC6231">
      <w:pPr>
        <w:pStyle w:val="NoSpacing"/>
        <w:rPr>
          <w:b/>
        </w:rPr>
      </w:pPr>
      <w:r w:rsidRPr="00CC6231">
        <w:rPr>
          <w:b/>
        </w:rPr>
        <w:t>Procedure</w:t>
      </w:r>
    </w:p>
    <w:p w:rsidR="00CC6231" w:rsidRDefault="00CC6231" w:rsidP="00CC6231">
      <w:pPr>
        <w:pStyle w:val="NoSpacing"/>
        <w:rPr>
          <w:b/>
        </w:rPr>
      </w:pPr>
      <w:r>
        <w:rPr>
          <w:b/>
        </w:rPr>
        <w:t xml:space="preserve">  Materials</w:t>
      </w:r>
    </w:p>
    <w:p w:rsidR="00636F1C" w:rsidRDefault="00636F1C" w:rsidP="00636F1C">
      <w:pPr>
        <w:pStyle w:val="NoSpacing"/>
        <w:numPr>
          <w:ilvl w:val="0"/>
          <w:numId w:val="9"/>
        </w:numPr>
        <w:sectPr w:rsidR="00636F1C" w:rsidSect="0011115A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0B7F" w:rsidRDefault="00636F1C" w:rsidP="00636F1C">
      <w:pPr>
        <w:pStyle w:val="NoSpacing"/>
        <w:numPr>
          <w:ilvl w:val="0"/>
          <w:numId w:val="9"/>
        </w:numPr>
      </w:pPr>
      <w:r>
        <w:lastRenderedPageBreak/>
        <w:t>Permanent marker</w:t>
      </w:r>
    </w:p>
    <w:p w:rsidR="00636F1C" w:rsidRDefault="00636F1C" w:rsidP="00636F1C">
      <w:pPr>
        <w:pStyle w:val="NoSpacing"/>
        <w:numPr>
          <w:ilvl w:val="0"/>
          <w:numId w:val="9"/>
        </w:numPr>
      </w:pPr>
      <w:r>
        <w:t>Un-inoculated agar plate (1 per student or group)</w:t>
      </w:r>
    </w:p>
    <w:p w:rsidR="00636F1C" w:rsidRDefault="00636F1C" w:rsidP="00636F1C">
      <w:pPr>
        <w:pStyle w:val="NoSpacing"/>
        <w:numPr>
          <w:ilvl w:val="0"/>
          <w:numId w:val="9"/>
        </w:numPr>
      </w:pPr>
      <w:r>
        <w:t>Pipette</w:t>
      </w:r>
    </w:p>
    <w:p w:rsidR="00636F1C" w:rsidRDefault="00636F1C" w:rsidP="00636F1C">
      <w:pPr>
        <w:pStyle w:val="NoSpacing"/>
        <w:numPr>
          <w:ilvl w:val="0"/>
          <w:numId w:val="9"/>
        </w:numPr>
      </w:pPr>
      <w:r>
        <w:t>Distilled Water</w:t>
      </w:r>
    </w:p>
    <w:p w:rsidR="00636F1C" w:rsidRDefault="00636F1C" w:rsidP="00636F1C">
      <w:pPr>
        <w:pStyle w:val="NoSpacing"/>
        <w:numPr>
          <w:ilvl w:val="0"/>
          <w:numId w:val="9"/>
        </w:numPr>
      </w:pPr>
      <w:r>
        <w:t>Test tube</w:t>
      </w:r>
    </w:p>
    <w:p w:rsidR="00636F1C" w:rsidRDefault="00636F1C" w:rsidP="00636F1C">
      <w:pPr>
        <w:pStyle w:val="NoSpacing"/>
        <w:numPr>
          <w:ilvl w:val="0"/>
          <w:numId w:val="9"/>
        </w:numPr>
      </w:pPr>
      <w:r>
        <w:t>Inoculated agar plate (1 per class)</w:t>
      </w:r>
    </w:p>
    <w:p w:rsidR="00636F1C" w:rsidRDefault="00636F1C" w:rsidP="00636F1C">
      <w:pPr>
        <w:pStyle w:val="NoSpacing"/>
        <w:numPr>
          <w:ilvl w:val="0"/>
          <w:numId w:val="9"/>
        </w:numPr>
      </w:pPr>
      <w:r>
        <w:lastRenderedPageBreak/>
        <w:t>Q-tip</w:t>
      </w:r>
    </w:p>
    <w:p w:rsidR="00636F1C" w:rsidRDefault="00636F1C" w:rsidP="00636F1C">
      <w:pPr>
        <w:pStyle w:val="NoSpacing"/>
        <w:numPr>
          <w:ilvl w:val="0"/>
          <w:numId w:val="9"/>
        </w:numPr>
      </w:pPr>
      <w:r>
        <w:t>Filter discs (4 per student)</w:t>
      </w:r>
    </w:p>
    <w:p w:rsidR="00636F1C" w:rsidRDefault="00636F1C" w:rsidP="00636F1C">
      <w:pPr>
        <w:pStyle w:val="NoSpacing"/>
        <w:numPr>
          <w:ilvl w:val="0"/>
          <w:numId w:val="9"/>
        </w:numPr>
      </w:pPr>
      <w:r>
        <w:t>Bactericide solutions (</w:t>
      </w:r>
      <w:r w:rsidR="00A52620">
        <w:t>Antibacterial household cleaners)</w:t>
      </w:r>
    </w:p>
    <w:p w:rsidR="00636F1C" w:rsidRDefault="00636F1C" w:rsidP="00636F1C">
      <w:pPr>
        <w:pStyle w:val="NoSpacing"/>
        <w:numPr>
          <w:ilvl w:val="0"/>
          <w:numId w:val="9"/>
        </w:numPr>
      </w:pPr>
      <w:r>
        <w:t>Forceps</w:t>
      </w:r>
    </w:p>
    <w:p w:rsidR="00636F1C" w:rsidRDefault="00636F1C" w:rsidP="00636F1C">
      <w:pPr>
        <w:pStyle w:val="NoSpacing"/>
        <w:numPr>
          <w:ilvl w:val="0"/>
          <w:numId w:val="9"/>
        </w:numPr>
      </w:pPr>
      <w:proofErr w:type="spellStart"/>
      <w:r>
        <w:t>Parafilm</w:t>
      </w:r>
      <w:proofErr w:type="spellEnd"/>
      <w:r>
        <w:t xml:space="preserve"> (Petri dish tape)</w:t>
      </w:r>
    </w:p>
    <w:p w:rsidR="00A52620" w:rsidRPr="00A52620" w:rsidRDefault="00636F1C" w:rsidP="00A52620">
      <w:pPr>
        <w:pStyle w:val="NoSpacing"/>
        <w:numPr>
          <w:ilvl w:val="0"/>
          <w:numId w:val="9"/>
        </w:numPr>
        <w:sectPr w:rsidR="00A52620" w:rsidRPr="00A52620" w:rsidSect="00636F1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Ruler </w:t>
      </w:r>
      <w:r w:rsidR="00A52620">
        <w:t xml:space="preserve"> </w:t>
      </w:r>
    </w:p>
    <w:p w:rsidR="00FF63DE" w:rsidRDefault="00FF63DE" w:rsidP="00850B7F">
      <w:pPr>
        <w:pStyle w:val="NoSpacing"/>
        <w:rPr>
          <w:sz w:val="16"/>
          <w:szCs w:val="16"/>
        </w:rPr>
      </w:pPr>
    </w:p>
    <w:p w:rsidR="00850B7F" w:rsidRDefault="00850B7F" w:rsidP="00850B7F">
      <w:pPr>
        <w:pStyle w:val="NoSpacing"/>
        <w:rPr>
          <w:b/>
        </w:rPr>
      </w:pPr>
      <w:r>
        <w:rPr>
          <w:b/>
        </w:rPr>
        <w:t>Sequence of Steps</w:t>
      </w:r>
    </w:p>
    <w:p w:rsidR="00636F1C" w:rsidRPr="00636F1C" w:rsidRDefault="00636F1C" w:rsidP="00636F1C">
      <w:pPr>
        <w:pStyle w:val="NoSpacing"/>
        <w:numPr>
          <w:ilvl w:val="0"/>
          <w:numId w:val="8"/>
        </w:numPr>
      </w:pPr>
      <w:r w:rsidRPr="00636F1C">
        <w:t xml:space="preserve">Using a permanent marker, divide the bottom of the </w:t>
      </w:r>
      <w:r w:rsidRPr="00636F1C">
        <w:rPr>
          <w:b/>
          <w:bCs/>
        </w:rPr>
        <w:t>un-inoculated</w:t>
      </w:r>
      <w:r w:rsidRPr="00636F1C">
        <w:t xml:space="preserve"> agar plate into 4 quadrants. Label the quadrants: 1, 2, 3 and</w:t>
      </w:r>
      <w:r w:rsidR="0044413E">
        <w:t xml:space="preserve"> C (for control). In the Observations section label the quadrants on the drawing of your </w:t>
      </w:r>
      <w:proofErr w:type="spellStart"/>
      <w:r w:rsidR="0044413E">
        <w:t>petri</w:t>
      </w:r>
      <w:proofErr w:type="spellEnd"/>
      <w:r w:rsidR="0044413E">
        <w:t xml:space="preserve"> dish. </w:t>
      </w:r>
    </w:p>
    <w:p w:rsidR="00636F1C" w:rsidRPr="00636F1C" w:rsidRDefault="00636F1C" w:rsidP="00636F1C">
      <w:pPr>
        <w:pStyle w:val="NoSpacing"/>
        <w:numPr>
          <w:ilvl w:val="0"/>
          <w:numId w:val="8"/>
        </w:numPr>
      </w:pPr>
      <w:r w:rsidRPr="00636F1C">
        <w:t>Take the pipette and fill it with water (one squeeze). Place the water in the small test tube.</w:t>
      </w:r>
    </w:p>
    <w:p w:rsidR="00636F1C" w:rsidRPr="00636F1C" w:rsidRDefault="00636F1C" w:rsidP="00636F1C">
      <w:pPr>
        <w:pStyle w:val="NoSpacing"/>
        <w:numPr>
          <w:ilvl w:val="0"/>
          <w:numId w:val="8"/>
        </w:numPr>
      </w:pPr>
      <w:r w:rsidRPr="00636F1C">
        <w:t xml:space="preserve">Go to the teacher’s bench and cautiously lift the lid of the </w:t>
      </w:r>
      <w:r w:rsidRPr="00636F1C">
        <w:rPr>
          <w:b/>
          <w:bCs/>
        </w:rPr>
        <w:t>inoculated</w:t>
      </w:r>
      <w:r w:rsidRPr="00636F1C">
        <w:t xml:space="preserve"> agar plate just enough to allow you to scoop up a small amount of a non-shiny bacterial colony with the tip of a pipette. </w:t>
      </w:r>
      <w:r w:rsidRPr="00636F1C">
        <w:rPr>
          <w:b/>
        </w:rPr>
        <w:t>Do No PEN</w:t>
      </w:r>
      <w:r w:rsidRPr="00636F1C">
        <w:rPr>
          <w:b/>
          <w:bCs/>
        </w:rPr>
        <w:t>ETRATE THE SURFACE</w:t>
      </w:r>
      <w:r w:rsidRPr="00636F1C">
        <w:t>. Stir the pipette in the distilled water in the test tube to dislodge the bacteria.</w:t>
      </w:r>
    </w:p>
    <w:p w:rsidR="00636F1C" w:rsidRPr="00636F1C" w:rsidRDefault="00636F1C" w:rsidP="00636F1C">
      <w:pPr>
        <w:pStyle w:val="NoSpacing"/>
        <w:numPr>
          <w:ilvl w:val="0"/>
          <w:numId w:val="8"/>
        </w:numPr>
      </w:pPr>
      <w:r w:rsidRPr="00636F1C">
        <w:t>Using the pipette, mix the bacteria and distilled water.</w:t>
      </w:r>
    </w:p>
    <w:p w:rsidR="00636F1C" w:rsidRPr="00636F1C" w:rsidRDefault="00636F1C" w:rsidP="00636F1C">
      <w:pPr>
        <w:pStyle w:val="NoSpacing"/>
        <w:numPr>
          <w:ilvl w:val="0"/>
          <w:numId w:val="8"/>
        </w:numPr>
      </w:pPr>
      <w:r w:rsidRPr="00636F1C">
        <w:t xml:space="preserve">Lift the lid of the </w:t>
      </w:r>
      <w:r w:rsidRPr="00636F1C">
        <w:rPr>
          <w:b/>
          <w:bCs/>
        </w:rPr>
        <w:t>un-inoculated</w:t>
      </w:r>
      <w:r w:rsidRPr="00636F1C">
        <w:t xml:space="preserve"> agar plate enough to allow you to place 6-7 drops of bacteria solution on the surface of the agar. Very gently swirl the </w:t>
      </w:r>
      <w:proofErr w:type="spellStart"/>
      <w:r w:rsidRPr="00636F1C">
        <w:t>petri</w:t>
      </w:r>
      <w:proofErr w:type="spellEnd"/>
      <w:r w:rsidRPr="00636F1C">
        <w:t xml:space="preserve"> dish to spread the suspension evenly on the surface. Use a sterile Q-tip to spread the bacteria solution evenly. Let the suspension settle for a few minutes before you go on to the next step wait about 3 minutes or until the plate looks dry.</w:t>
      </w:r>
    </w:p>
    <w:p w:rsidR="00636F1C" w:rsidRPr="00636F1C" w:rsidRDefault="00636F1C" w:rsidP="00636F1C">
      <w:pPr>
        <w:pStyle w:val="NoSpacing"/>
        <w:numPr>
          <w:ilvl w:val="0"/>
          <w:numId w:val="8"/>
        </w:numPr>
      </w:pPr>
      <w:r w:rsidRPr="00636F1C">
        <w:t xml:space="preserve">Soak a </w:t>
      </w:r>
      <w:r w:rsidRPr="00636F1C">
        <w:rPr>
          <w:b/>
          <w:bCs/>
        </w:rPr>
        <w:t>filter disc</w:t>
      </w:r>
      <w:r w:rsidRPr="00636F1C">
        <w:t xml:space="preserve"> in one of the </w:t>
      </w:r>
      <w:r w:rsidRPr="00636F1C">
        <w:rPr>
          <w:b/>
          <w:bCs/>
        </w:rPr>
        <w:t>bactericide solutions</w:t>
      </w:r>
      <w:r w:rsidRPr="00636F1C">
        <w:t xml:space="preserve"> available. Using </w:t>
      </w:r>
      <w:r w:rsidRPr="00636F1C">
        <w:rPr>
          <w:b/>
          <w:bCs/>
        </w:rPr>
        <w:t>forceps</w:t>
      </w:r>
      <w:r w:rsidRPr="00636F1C">
        <w:t xml:space="preserve"> to handle the </w:t>
      </w:r>
      <w:r w:rsidR="00A52620" w:rsidRPr="00636F1C">
        <w:t>disc</w:t>
      </w:r>
      <w:r w:rsidRPr="00636F1C">
        <w:t xml:space="preserve"> place it on the surface of the agar in quadrant 1 and very gently press it down. Write the quadrant number and the identity of the bactericide in the data table.</w:t>
      </w:r>
    </w:p>
    <w:p w:rsidR="00636F1C" w:rsidRPr="00636F1C" w:rsidRDefault="00636F1C" w:rsidP="00636F1C">
      <w:pPr>
        <w:pStyle w:val="NoSpacing"/>
        <w:numPr>
          <w:ilvl w:val="0"/>
          <w:numId w:val="8"/>
        </w:numPr>
      </w:pPr>
      <w:r w:rsidRPr="00636F1C">
        <w:t xml:space="preserve">Repeat with 2 other discs, soaking them in different bactericides and placing them in quadrant 2 and 3. For quadrant C, soak the disc in </w:t>
      </w:r>
      <w:r w:rsidRPr="00636F1C">
        <w:rPr>
          <w:b/>
          <w:bCs/>
        </w:rPr>
        <w:t>distilled water (control)</w:t>
      </w:r>
      <w:r w:rsidRPr="00636F1C">
        <w:t xml:space="preserve">. Seal your plate with a strip of </w:t>
      </w:r>
      <w:proofErr w:type="spellStart"/>
      <w:r w:rsidRPr="00636F1C">
        <w:t>Paraflim</w:t>
      </w:r>
      <w:proofErr w:type="spellEnd"/>
      <w:r w:rsidRPr="00636F1C">
        <w:t>.</w:t>
      </w:r>
    </w:p>
    <w:p w:rsidR="00636F1C" w:rsidRPr="00636F1C" w:rsidRDefault="00636F1C" w:rsidP="00636F1C">
      <w:pPr>
        <w:pStyle w:val="NoSpacing"/>
        <w:numPr>
          <w:ilvl w:val="0"/>
          <w:numId w:val="8"/>
        </w:numPr>
      </w:pPr>
      <w:r w:rsidRPr="00636F1C">
        <w:t>Wash all equipment and your lab bench. Lastly, wash your hands.</w:t>
      </w:r>
    </w:p>
    <w:p w:rsidR="00636F1C" w:rsidRDefault="00636F1C" w:rsidP="00636F1C">
      <w:pPr>
        <w:pStyle w:val="NoSpacing"/>
        <w:numPr>
          <w:ilvl w:val="0"/>
          <w:numId w:val="8"/>
        </w:numPr>
      </w:pPr>
      <w:r w:rsidRPr="00636F1C">
        <w:t>After a few days, examine the agar plate with the bactericide discs. Look for a circular region around each disc where bacterial growth was inhibited (</w:t>
      </w:r>
      <w:proofErr w:type="spellStart"/>
      <w:r w:rsidRPr="00636F1C">
        <w:t>ie</w:t>
      </w:r>
      <w:proofErr w:type="spellEnd"/>
      <w:r w:rsidRPr="00636F1C">
        <w:t xml:space="preserve">. the </w:t>
      </w:r>
      <w:r w:rsidRPr="00636F1C">
        <w:rPr>
          <w:b/>
          <w:bCs/>
        </w:rPr>
        <w:t>zone of inhibition</w:t>
      </w:r>
      <w:r w:rsidRPr="00636F1C">
        <w:t>).</w:t>
      </w:r>
    </w:p>
    <w:p w:rsidR="00AC113E" w:rsidRPr="00636F1C" w:rsidRDefault="00AC113E" w:rsidP="00AC113E">
      <w:pPr>
        <w:pStyle w:val="NoSpacing"/>
        <w:ind w:left="720"/>
      </w:pPr>
    </w:p>
    <w:p w:rsidR="00636F1C" w:rsidRPr="00636F1C" w:rsidRDefault="00A52620" w:rsidP="00636F1C">
      <w:pPr>
        <w:pStyle w:val="NoSpacing"/>
        <w:numPr>
          <w:ilvl w:val="0"/>
          <w:numId w:val="8"/>
        </w:numPr>
      </w:pPr>
      <w:r w:rsidRPr="00A52620">
        <w:rPr>
          <w:noProof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-23801</wp:posOffset>
            </wp:positionH>
            <wp:positionV relativeFrom="paragraph">
              <wp:posOffset>-11289</wp:posOffset>
            </wp:positionV>
            <wp:extent cx="195439" cy="259644"/>
            <wp:effectExtent l="19050" t="0" r="0" b="0"/>
            <wp:wrapNone/>
            <wp:docPr id="9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39" cy="259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F1C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491490</wp:posOffset>
            </wp:positionV>
            <wp:extent cx="191770" cy="257810"/>
            <wp:effectExtent l="19050" t="0" r="0" b="0"/>
            <wp:wrapNone/>
            <wp:docPr id="3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F1C" w:rsidRPr="00636F1C">
        <w:t xml:space="preserve">Using a ruler, </w:t>
      </w:r>
      <w:r w:rsidR="00636F1C" w:rsidRPr="00636F1C">
        <w:rPr>
          <w:b/>
          <w:bCs/>
        </w:rPr>
        <w:t>measure the zone of inhibition</w:t>
      </w:r>
      <w:r w:rsidR="00636F1C" w:rsidRPr="00636F1C">
        <w:t xml:space="preserve"> for each disc in millimeters mm. Measure from the center of the disc to the periphery of the inhibition (</w:t>
      </w:r>
      <w:proofErr w:type="spellStart"/>
      <w:r w:rsidR="00636F1C" w:rsidRPr="00636F1C">
        <w:t>ie</w:t>
      </w:r>
      <w:proofErr w:type="spellEnd"/>
      <w:r w:rsidR="00636F1C" w:rsidRPr="00636F1C">
        <w:t>. to where bacterial growth begins again). Record your measurements in a table.</w:t>
      </w:r>
    </w:p>
    <w:p w:rsidR="00636F1C" w:rsidRPr="00636F1C" w:rsidRDefault="00636F1C" w:rsidP="00636F1C">
      <w:pPr>
        <w:pStyle w:val="NoSpacing"/>
        <w:numPr>
          <w:ilvl w:val="0"/>
          <w:numId w:val="8"/>
        </w:numPr>
      </w:pPr>
      <w:r w:rsidRPr="00636F1C">
        <w:t xml:space="preserve">In </w:t>
      </w:r>
      <w:r>
        <w:t>“observations”</w:t>
      </w:r>
      <w:r w:rsidRPr="00636F1C">
        <w:t xml:space="preserve">, make a labeled drawing of your </w:t>
      </w:r>
      <w:proofErr w:type="spellStart"/>
      <w:r w:rsidRPr="00636F1C">
        <w:t>petri</w:t>
      </w:r>
      <w:proofErr w:type="spellEnd"/>
      <w:r w:rsidRPr="00636F1C">
        <w:t xml:space="preserve"> dish showing: </w:t>
      </w:r>
      <w:proofErr w:type="gramStart"/>
      <w:r w:rsidRPr="00636F1C">
        <w:t>quadrants,</w:t>
      </w:r>
      <w:proofErr w:type="gramEnd"/>
      <w:r w:rsidRPr="00636F1C">
        <w:t xml:space="preserve"> filter discs (including the names of all bactericides and control), bacterial colonies, and zones of inhibition.</w:t>
      </w:r>
    </w:p>
    <w:p w:rsidR="00FF63DE" w:rsidRDefault="00FF63DE" w:rsidP="00FF63DE">
      <w:pPr>
        <w:pStyle w:val="NoSpacing"/>
      </w:pPr>
    </w:p>
    <w:p w:rsidR="00636F1C" w:rsidRDefault="00636F1C" w:rsidP="00636F1C">
      <w:pPr>
        <w:pStyle w:val="NoSpacing"/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-391795</wp:posOffset>
            </wp:positionH>
            <wp:positionV relativeFrom="paragraph">
              <wp:posOffset>142875</wp:posOffset>
            </wp:positionV>
            <wp:extent cx="648970" cy="820420"/>
            <wp:effectExtent l="19050" t="0" r="0" b="0"/>
            <wp:wrapNone/>
            <wp:docPr id="2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6F1C" w:rsidRDefault="00636F1C" w:rsidP="00636F1C">
      <w:pPr>
        <w:pStyle w:val="NoSpacing"/>
        <w:rPr>
          <w:b/>
        </w:rPr>
      </w:pPr>
    </w:p>
    <w:p w:rsidR="00636F1C" w:rsidRDefault="007C0EA5" w:rsidP="00636F1C">
      <w:pPr>
        <w:pStyle w:val="NoSpacing"/>
        <w:ind w:left="360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.5pt;margin-top:1.7pt;width:474.45pt;height:.55pt;z-index:251680768" o:connectortype="straight">
            <v:stroke dashstyle="1 1" endcap="round"/>
          </v:shape>
        </w:pict>
      </w:r>
    </w:p>
    <w:p w:rsidR="005F0B96" w:rsidRDefault="005F0B96" w:rsidP="00636F1C">
      <w:pPr>
        <w:pStyle w:val="NoSpacing"/>
        <w:ind w:firstLine="360"/>
        <w:rPr>
          <w:b/>
        </w:rPr>
      </w:pPr>
      <w:r>
        <w:rPr>
          <w:b/>
        </w:rPr>
        <w:t>Observations</w:t>
      </w:r>
    </w:p>
    <w:p w:rsidR="008B62FF" w:rsidRDefault="005F0B96" w:rsidP="00FF63DE">
      <w:pPr>
        <w:pStyle w:val="NoSpacing"/>
      </w:pPr>
      <w:r>
        <w:tab/>
      </w:r>
    </w:p>
    <w:p w:rsidR="008B62FF" w:rsidRDefault="008B62FF" w:rsidP="008B62FF">
      <w:pPr>
        <w:pStyle w:val="NoSpacing"/>
      </w:pPr>
    </w:p>
    <w:p w:rsidR="00A52620" w:rsidRDefault="00A52620" w:rsidP="00A52620">
      <w:r>
        <w:t xml:space="preserve">Data Table: Effectiveness of Bactericide </w:t>
      </w:r>
    </w:p>
    <w:tbl>
      <w:tblPr>
        <w:tblStyle w:val="TableGrid"/>
        <w:tblW w:w="0" w:type="auto"/>
        <w:tblLook w:val="01E0"/>
      </w:tblPr>
      <w:tblGrid>
        <w:gridCol w:w="4428"/>
        <w:gridCol w:w="4428"/>
      </w:tblGrid>
      <w:tr w:rsidR="00A52620" w:rsidTr="005B4688">
        <w:tc>
          <w:tcPr>
            <w:tcW w:w="4428" w:type="dxa"/>
          </w:tcPr>
          <w:p w:rsidR="00A52620" w:rsidRDefault="00A52620" w:rsidP="005B4688">
            <w:r>
              <w:t>Disk</w:t>
            </w:r>
          </w:p>
        </w:tc>
        <w:tc>
          <w:tcPr>
            <w:tcW w:w="4428" w:type="dxa"/>
          </w:tcPr>
          <w:p w:rsidR="00A52620" w:rsidRDefault="00A52620" w:rsidP="005B4688">
            <w:r>
              <w:t>Diameter of zone of inhibition (mm)</w:t>
            </w:r>
          </w:p>
        </w:tc>
      </w:tr>
      <w:tr w:rsidR="00A52620" w:rsidTr="005B4688">
        <w:tc>
          <w:tcPr>
            <w:tcW w:w="4428" w:type="dxa"/>
          </w:tcPr>
          <w:p w:rsidR="00A52620" w:rsidRDefault="00A52620" w:rsidP="005B4688">
            <w:r>
              <w:t>1. control</w:t>
            </w:r>
          </w:p>
        </w:tc>
        <w:tc>
          <w:tcPr>
            <w:tcW w:w="4428" w:type="dxa"/>
          </w:tcPr>
          <w:p w:rsidR="00A52620" w:rsidRDefault="00A52620" w:rsidP="005B4688"/>
        </w:tc>
      </w:tr>
      <w:tr w:rsidR="00A52620" w:rsidTr="005B4688">
        <w:tc>
          <w:tcPr>
            <w:tcW w:w="4428" w:type="dxa"/>
          </w:tcPr>
          <w:p w:rsidR="00A52620" w:rsidRDefault="00A52620" w:rsidP="005B4688">
            <w:r>
              <w:t>2.</w:t>
            </w:r>
          </w:p>
        </w:tc>
        <w:tc>
          <w:tcPr>
            <w:tcW w:w="4428" w:type="dxa"/>
          </w:tcPr>
          <w:p w:rsidR="00A52620" w:rsidRDefault="00A52620" w:rsidP="005B4688"/>
        </w:tc>
      </w:tr>
      <w:tr w:rsidR="00A52620" w:rsidTr="005B4688">
        <w:tc>
          <w:tcPr>
            <w:tcW w:w="4428" w:type="dxa"/>
          </w:tcPr>
          <w:p w:rsidR="00A52620" w:rsidRDefault="00A52620" w:rsidP="005B4688">
            <w:r>
              <w:t xml:space="preserve">3. </w:t>
            </w:r>
          </w:p>
        </w:tc>
        <w:tc>
          <w:tcPr>
            <w:tcW w:w="4428" w:type="dxa"/>
          </w:tcPr>
          <w:p w:rsidR="00A52620" w:rsidRDefault="00A52620" w:rsidP="005B4688"/>
        </w:tc>
      </w:tr>
      <w:tr w:rsidR="00A52620" w:rsidTr="005B4688">
        <w:tc>
          <w:tcPr>
            <w:tcW w:w="4428" w:type="dxa"/>
          </w:tcPr>
          <w:p w:rsidR="00A52620" w:rsidRDefault="00A52620" w:rsidP="005B4688">
            <w:r>
              <w:t>4.</w:t>
            </w:r>
          </w:p>
        </w:tc>
        <w:tc>
          <w:tcPr>
            <w:tcW w:w="4428" w:type="dxa"/>
          </w:tcPr>
          <w:p w:rsidR="00A52620" w:rsidRDefault="00A52620" w:rsidP="005B4688"/>
        </w:tc>
      </w:tr>
    </w:tbl>
    <w:p w:rsidR="00A52620" w:rsidRDefault="00A52620" w:rsidP="00A52620"/>
    <w:p w:rsidR="00A52620" w:rsidRPr="00636F1C" w:rsidRDefault="00A52620" w:rsidP="00A52620">
      <w:pPr>
        <w:pStyle w:val="NoSpacing"/>
      </w:pPr>
      <w:r>
        <w:t xml:space="preserve">Labeled drawing of </w:t>
      </w:r>
      <w:proofErr w:type="spellStart"/>
      <w:r>
        <w:t>petri</w:t>
      </w:r>
      <w:proofErr w:type="spellEnd"/>
      <w:r>
        <w:t xml:space="preserve"> dish </w:t>
      </w:r>
      <w:r w:rsidRPr="00636F1C">
        <w:t xml:space="preserve">showing: </w:t>
      </w:r>
      <w:proofErr w:type="gramStart"/>
      <w:r w:rsidRPr="00636F1C">
        <w:t>quadrants,</w:t>
      </w:r>
      <w:proofErr w:type="gramEnd"/>
      <w:r w:rsidRPr="00636F1C">
        <w:t xml:space="preserve"> filter discs (including the names of all bactericides and control), bacterial colonies, and zones of inhibition.</w:t>
      </w:r>
    </w:p>
    <w:p w:rsidR="00A52620" w:rsidRPr="00407CC5" w:rsidRDefault="007C0EA5" w:rsidP="00A52620">
      <w:r>
        <w:rPr>
          <w:noProof/>
        </w:rPr>
        <w:pict>
          <v:oval id="_x0000_s1028" style="position:absolute;margin-left:66.7pt;margin-top:20.8pt;width:274.65pt;height:4in;z-index:251685888"/>
        </w:pict>
      </w:r>
    </w:p>
    <w:p w:rsidR="008B62FF" w:rsidRDefault="008B62FF" w:rsidP="008B62FF">
      <w:pPr>
        <w:pStyle w:val="NoSpacing"/>
      </w:pPr>
    </w:p>
    <w:p w:rsidR="008B62FF" w:rsidRDefault="008B62FF" w:rsidP="008B62FF">
      <w:pPr>
        <w:pStyle w:val="NoSpacing"/>
      </w:pPr>
    </w:p>
    <w:p w:rsidR="008B62FF" w:rsidRDefault="008B62FF" w:rsidP="008B62FF">
      <w:pPr>
        <w:pStyle w:val="NoSpacing"/>
      </w:pPr>
    </w:p>
    <w:p w:rsidR="008B62FF" w:rsidRDefault="008B62FF" w:rsidP="008B62FF">
      <w:pPr>
        <w:pStyle w:val="NoSpacing"/>
      </w:pPr>
    </w:p>
    <w:p w:rsidR="00FF63DE" w:rsidRDefault="00FF63DE" w:rsidP="008B62FF">
      <w:pPr>
        <w:pStyle w:val="NoSpacing"/>
      </w:pPr>
    </w:p>
    <w:p w:rsidR="00FF63DE" w:rsidRDefault="00FF63DE" w:rsidP="008B62FF">
      <w:pPr>
        <w:pStyle w:val="NoSpacing"/>
      </w:pPr>
    </w:p>
    <w:p w:rsidR="00FF63DE" w:rsidRDefault="00FF63DE" w:rsidP="008B62FF">
      <w:pPr>
        <w:pStyle w:val="NoSpacing"/>
      </w:pPr>
    </w:p>
    <w:p w:rsidR="00FF63DE" w:rsidRDefault="00FF63DE" w:rsidP="008B62FF">
      <w:pPr>
        <w:pStyle w:val="NoSpacing"/>
      </w:pPr>
    </w:p>
    <w:p w:rsidR="00FF63DE" w:rsidRDefault="00FF63DE" w:rsidP="008B62FF">
      <w:pPr>
        <w:pStyle w:val="NoSpacing"/>
      </w:pPr>
    </w:p>
    <w:p w:rsidR="008B62FF" w:rsidRDefault="008B62FF" w:rsidP="008B62FF">
      <w:pPr>
        <w:pStyle w:val="NoSpacing"/>
      </w:pPr>
    </w:p>
    <w:p w:rsidR="005F0B96" w:rsidRDefault="005F0B96" w:rsidP="005F0B96">
      <w:pPr>
        <w:pStyle w:val="NoSpacing"/>
      </w:pPr>
    </w:p>
    <w:p w:rsidR="00A52620" w:rsidRDefault="00A52620" w:rsidP="005F0B96">
      <w:pPr>
        <w:pStyle w:val="NoSpacing"/>
      </w:pPr>
    </w:p>
    <w:p w:rsidR="00A52620" w:rsidRDefault="00A52620" w:rsidP="005F0B96">
      <w:pPr>
        <w:pStyle w:val="NoSpacing"/>
      </w:pPr>
    </w:p>
    <w:p w:rsidR="00A52620" w:rsidRDefault="00A52620" w:rsidP="005F0B96">
      <w:pPr>
        <w:pStyle w:val="NoSpacing"/>
      </w:pPr>
    </w:p>
    <w:p w:rsidR="00A52620" w:rsidRDefault="00A52620" w:rsidP="005F0B96">
      <w:pPr>
        <w:pStyle w:val="NoSpacing"/>
      </w:pPr>
    </w:p>
    <w:p w:rsidR="00A52620" w:rsidRDefault="00A52620" w:rsidP="005F0B96">
      <w:pPr>
        <w:pStyle w:val="NoSpacing"/>
      </w:pPr>
    </w:p>
    <w:p w:rsidR="00A52620" w:rsidRDefault="00A52620" w:rsidP="005F0B96">
      <w:pPr>
        <w:pStyle w:val="NoSpacing"/>
      </w:pPr>
    </w:p>
    <w:p w:rsidR="00A52620" w:rsidRDefault="00A52620" w:rsidP="005F0B96">
      <w:pPr>
        <w:pStyle w:val="NoSpacing"/>
      </w:pPr>
    </w:p>
    <w:p w:rsidR="00A52620" w:rsidRDefault="00A52620" w:rsidP="005F0B96">
      <w:pPr>
        <w:pStyle w:val="NoSpacing"/>
      </w:pPr>
    </w:p>
    <w:p w:rsidR="00A52620" w:rsidRDefault="00A52620" w:rsidP="005F0B96">
      <w:pPr>
        <w:pStyle w:val="NoSpacing"/>
      </w:pPr>
    </w:p>
    <w:p w:rsidR="00A52620" w:rsidRDefault="00A52620" w:rsidP="005F0B96">
      <w:pPr>
        <w:pStyle w:val="NoSpacing"/>
      </w:pPr>
    </w:p>
    <w:p w:rsidR="00A52620" w:rsidRPr="00A52620" w:rsidRDefault="00A52620" w:rsidP="00A52620">
      <w:pPr>
        <w:rPr>
          <w:b/>
        </w:rPr>
      </w:pPr>
      <w:r w:rsidRPr="00A52620">
        <w:rPr>
          <w:b/>
        </w:rPr>
        <w:t xml:space="preserve">Questions: Answer questions using complete sentences except for # 2 and </w:t>
      </w:r>
      <w:r w:rsidR="0044413E">
        <w:rPr>
          <w:b/>
        </w:rPr>
        <w:t xml:space="preserve"># </w:t>
      </w:r>
      <w:r w:rsidRPr="00A52620">
        <w:rPr>
          <w:b/>
        </w:rPr>
        <w:t>8</w:t>
      </w:r>
    </w:p>
    <w:p w:rsidR="00A52620" w:rsidRDefault="00A52620" w:rsidP="00A52620">
      <w:pPr>
        <w:numPr>
          <w:ilvl w:val="0"/>
          <w:numId w:val="11"/>
        </w:numPr>
        <w:spacing w:after="0" w:line="240" w:lineRule="auto"/>
      </w:pPr>
      <w:r>
        <w:lastRenderedPageBreak/>
        <w:t>Why was water included in the experiment as the control?</w:t>
      </w:r>
    </w:p>
    <w:p w:rsidR="00A52620" w:rsidRDefault="00A52620" w:rsidP="00A52620"/>
    <w:p w:rsidR="00A52620" w:rsidRDefault="00A52620" w:rsidP="00A52620"/>
    <w:p w:rsidR="0044413E" w:rsidRDefault="0044413E" w:rsidP="00A52620"/>
    <w:p w:rsidR="00A52620" w:rsidRDefault="00A52620" w:rsidP="00A52620">
      <w:pPr>
        <w:numPr>
          <w:ilvl w:val="0"/>
          <w:numId w:val="11"/>
        </w:numPr>
        <w:spacing w:after="0" w:line="240" w:lineRule="auto"/>
      </w:pPr>
      <w:r>
        <w:t>Order the bactericides from strongest to weakest based on their zone of inhibition.</w:t>
      </w:r>
    </w:p>
    <w:p w:rsidR="00A52620" w:rsidRDefault="00A52620" w:rsidP="00A52620"/>
    <w:p w:rsidR="0044413E" w:rsidRDefault="0044413E" w:rsidP="00A52620"/>
    <w:p w:rsidR="00A52620" w:rsidRDefault="00A52620" w:rsidP="00A52620"/>
    <w:p w:rsidR="00A52620" w:rsidRDefault="00A52620" w:rsidP="00A52620">
      <w:pPr>
        <w:numPr>
          <w:ilvl w:val="0"/>
          <w:numId w:val="11"/>
        </w:numPr>
        <w:spacing w:after="0" w:line="240" w:lineRule="auto"/>
      </w:pPr>
      <w:r>
        <w:t>If there was a zone of inhibition around the water control disc, what might you conclude?</w:t>
      </w:r>
    </w:p>
    <w:p w:rsidR="00A52620" w:rsidRDefault="00A52620" w:rsidP="00A52620"/>
    <w:p w:rsidR="0044413E" w:rsidRDefault="0044413E" w:rsidP="00A52620"/>
    <w:p w:rsidR="00A52620" w:rsidRDefault="00A52620" w:rsidP="00A52620"/>
    <w:p w:rsidR="00A52620" w:rsidRDefault="00A52620" w:rsidP="00A52620">
      <w:pPr>
        <w:numPr>
          <w:ilvl w:val="0"/>
          <w:numId w:val="11"/>
        </w:numPr>
        <w:spacing w:after="0" w:line="240" w:lineRule="auto"/>
      </w:pPr>
      <w:r>
        <w:t>What is the difference between bactericides (antiseptics) and antibiotics?</w:t>
      </w:r>
    </w:p>
    <w:p w:rsidR="00A52620" w:rsidRDefault="00A52620" w:rsidP="00A52620"/>
    <w:p w:rsidR="0044413E" w:rsidRDefault="0044413E" w:rsidP="00A52620"/>
    <w:p w:rsidR="00A52620" w:rsidRDefault="00A52620" w:rsidP="00A52620"/>
    <w:p w:rsidR="00A52620" w:rsidRDefault="00A52620" w:rsidP="00A52620">
      <w:pPr>
        <w:numPr>
          <w:ilvl w:val="0"/>
          <w:numId w:val="11"/>
        </w:numPr>
        <w:spacing w:after="0" w:line="240" w:lineRule="auto"/>
      </w:pPr>
      <w:r>
        <w:t>Bactericides are routinely used to clean wounds. Were all the bactericides in your experiment appropriate to use directly on humans? Why or why not?</w:t>
      </w:r>
    </w:p>
    <w:p w:rsidR="00A52620" w:rsidRDefault="00A52620" w:rsidP="00A52620"/>
    <w:p w:rsidR="00A52620" w:rsidRDefault="00A52620" w:rsidP="00A52620"/>
    <w:p w:rsidR="00A52620" w:rsidRDefault="00A52620" w:rsidP="00A52620"/>
    <w:p w:rsidR="0044413E" w:rsidRDefault="0044413E" w:rsidP="00A52620"/>
    <w:p w:rsidR="00A52620" w:rsidRDefault="00A52620" w:rsidP="00A52620">
      <w:pPr>
        <w:numPr>
          <w:ilvl w:val="0"/>
          <w:numId w:val="11"/>
        </w:numPr>
        <w:spacing w:after="0" w:line="240" w:lineRule="auto"/>
      </w:pPr>
      <w:r>
        <w:t>Some people think that over use of bactericides may be harmful. Why? (Hint</w:t>
      </w:r>
      <w:r w:rsidR="0044413E">
        <w:t>:</w:t>
      </w:r>
      <w:r>
        <w:t xml:space="preserve"> think about genetics and evolution) </w:t>
      </w:r>
    </w:p>
    <w:p w:rsidR="00A52620" w:rsidRDefault="00A52620" w:rsidP="00A52620"/>
    <w:p w:rsidR="0044413E" w:rsidRDefault="0044413E" w:rsidP="00A52620"/>
    <w:p w:rsidR="00E40C5A" w:rsidRDefault="00E40C5A" w:rsidP="00A52620"/>
    <w:p w:rsidR="0044413E" w:rsidRDefault="0044413E" w:rsidP="00A52620"/>
    <w:p w:rsidR="00AC113E" w:rsidRDefault="00AC113E" w:rsidP="00A52620"/>
    <w:p w:rsidR="00A52620" w:rsidRDefault="0044413E" w:rsidP="00A52620">
      <w:pPr>
        <w:numPr>
          <w:ilvl w:val="0"/>
          <w:numId w:val="11"/>
        </w:numPr>
        <w:spacing w:after="0" w:line="240" w:lineRule="auto"/>
      </w:pPr>
      <w:r>
        <w:lastRenderedPageBreak/>
        <w:t>Graph your data below</w:t>
      </w:r>
      <w:r w:rsidR="00A52620">
        <w:t>. Be sure to include proper labels of the X-axis and Y-axis and labels. Give the graph a title.</w:t>
      </w:r>
    </w:p>
    <w:p w:rsidR="00E40C5A" w:rsidRDefault="00E40C5A" w:rsidP="00E40C5A">
      <w:pPr>
        <w:spacing w:after="0" w:line="240" w:lineRule="auto"/>
        <w:ind w:left="720"/>
      </w:pPr>
    </w:p>
    <w:p w:rsidR="00E40C5A" w:rsidRDefault="00E40C5A" w:rsidP="00E40C5A">
      <w:pPr>
        <w:spacing w:after="0" w:line="240" w:lineRule="auto"/>
        <w:ind w:left="720"/>
      </w:pPr>
    </w:p>
    <w:p w:rsidR="0044413E" w:rsidRDefault="0044413E" w:rsidP="00A52620"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1026160</wp:posOffset>
            </wp:positionH>
            <wp:positionV relativeFrom="paragraph">
              <wp:posOffset>66675</wp:posOffset>
            </wp:positionV>
            <wp:extent cx="4281170" cy="4227195"/>
            <wp:effectExtent l="19050" t="0" r="5080" b="0"/>
            <wp:wrapTight wrapText="bothSides">
              <wp:wrapPolygon edited="0">
                <wp:start x="-96" y="0"/>
                <wp:lineTo x="-96" y="21512"/>
                <wp:lineTo x="21626" y="21512"/>
                <wp:lineTo x="21626" y="0"/>
                <wp:lineTo x="-96" y="0"/>
              </wp:wrapPolygon>
            </wp:wrapTight>
            <wp:docPr id="4" name="Picture 1" descr="400px-Graph-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0px-Graph-paper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170" cy="422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C5A" w:rsidRDefault="00E40C5A" w:rsidP="00A52620"/>
    <w:p w:rsidR="00E40C5A" w:rsidRDefault="00E40C5A" w:rsidP="00A52620"/>
    <w:p w:rsidR="0044413E" w:rsidRDefault="0044413E" w:rsidP="00A52620"/>
    <w:p w:rsidR="0044413E" w:rsidRDefault="0044413E" w:rsidP="00A52620"/>
    <w:p w:rsidR="0044413E" w:rsidRDefault="0044413E" w:rsidP="00A52620"/>
    <w:p w:rsidR="0044413E" w:rsidRDefault="0044413E" w:rsidP="00A52620"/>
    <w:p w:rsidR="0044413E" w:rsidRDefault="0044413E" w:rsidP="00A52620"/>
    <w:p w:rsidR="0044413E" w:rsidRDefault="0044413E" w:rsidP="0044413E">
      <w:pPr>
        <w:spacing w:after="0" w:line="240" w:lineRule="auto"/>
        <w:ind w:left="720"/>
      </w:pPr>
    </w:p>
    <w:p w:rsidR="0044413E" w:rsidRDefault="0044413E" w:rsidP="0044413E">
      <w:pPr>
        <w:spacing w:after="0" w:line="240" w:lineRule="auto"/>
        <w:ind w:left="720"/>
      </w:pPr>
    </w:p>
    <w:p w:rsidR="0044413E" w:rsidRDefault="0044413E" w:rsidP="0044413E">
      <w:pPr>
        <w:spacing w:after="0" w:line="240" w:lineRule="auto"/>
        <w:ind w:left="720"/>
      </w:pPr>
    </w:p>
    <w:p w:rsidR="0044413E" w:rsidRDefault="0044413E" w:rsidP="0044413E">
      <w:pPr>
        <w:spacing w:after="0" w:line="240" w:lineRule="auto"/>
        <w:ind w:left="720"/>
      </w:pPr>
    </w:p>
    <w:p w:rsidR="0044413E" w:rsidRDefault="0044413E" w:rsidP="0044413E">
      <w:pPr>
        <w:spacing w:after="0" w:line="240" w:lineRule="auto"/>
        <w:ind w:left="720"/>
      </w:pPr>
    </w:p>
    <w:p w:rsidR="0044413E" w:rsidRDefault="0044413E" w:rsidP="0044413E">
      <w:pPr>
        <w:spacing w:after="0" w:line="240" w:lineRule="auto"/>
        <w:ind w:left="720"/>
      </w:pPr>
    </w:p>
    <w:p w:rsidR="0044413E" w:rsidRDefault="0044413E" w:rsidP="0044413E">
      <w:pPr>
        <w:spacing w:after="0" w:line="240" w:lineRule="auto"/>
        <w:ind w:left="720"/>
      </w:pPr>
    </w:p>
    <w:p w:rsidR="0044413E" w:rsidRDefault="0044413E" w:rsidP="0044413E">
      <w:pPr>
        <w:spacing w:after="0" w:line="240" w:lineRule="auto"/>
        <w:ind w:left="720"/>
      </w:pPr>
    </w:p>
    <w:p w:rsidR="0044413E" w:rsidRDefault="0044413E" w:rsidP="0044413E">
      <w:pPr>
        <w:spacing w:after="0" w:line="240" w:lineRule="auto"/>
        <w:ind w:left="720"/>
      </w:pPr>
    </w:p>
    <w:p w:rsidR="0044413E" w:rsidRDefault="0044413E" w:rsidP="0044413E">
      <w:pPr>
        <w:spacing w:after="0" w:line="240" w:lineRule="auto"/>
        <w:ind w:left="720"/>
      </w:pPr>
    </w:p>
    <w:p w:rsidR="0044413E" w:rsidRDefault="0044413E" w:rsidP="0044413E">
      <w:pPr>
        <w:spacing w:after="0" w:line="240" w:lineRule="auto"/>
        <w:ind w:left="720"/>
      </w:pPr>
    </w:p>
    <w:p w:rsidR="00A52620" w:rsidRPr="00E10332" w:rsidRDefault="00A52620" w:rsidP="00A52620">
      <w:pPr>
        <w:numPr>
          <w:ilvl w:val="0"/>
          <w:numId w:val="11"/>
        </w:numPr>
        <w:spacing w:after="0" w:line="240" w:lineRule="auto"/>
      </w:pPr>
      <w:r>
        <w:t>In the experiment what is th</w:t>
      </w:r>
      <w:r w:rsidR="0044413E">
        <w:t>e</w:t>
      </w:r>
      <w:r>
        <w:t xml:space="preserve"> independent variable? What is the dependent variable? </w:t>
      </w:r>
    </w:p>
    <w:p w:rsidR="00A52620" w:rsidRDefault="00A52620" w:rsidP="005F0B96">
      <w:pPr>
        <w:pStyle w:val="NoSpacing"/>
      </w:pPr>
    </w:p>
    <w:p w:rsidR="00A52620" w:rsidRDefault="00A52620" w:rsidP="005F0B96">
      <w:pPr>
        <w:pStyle w:val="NoSpacing"/>
      </w:pPr>
    </w:p>
    <w:p w:rsidR="00A52620" w:rsidRDefault="00A52620" w:rsidP="005F0B96">
      <w:pPr>
        <w:pStyle w:val="NoSpacing"/>
      </w:pPr>
    </w:p>
    <w:p w:rsidR="0044413E" w:rsidRDefault="0044413E" w:rsidP="005F0B96">
      <w:pPr>
        <w:pStyle w:val="NoSpacing"/>
      </w:pPr>
    </w:p>
    <w:p w:rsidR="0044413E" w:rsidRDefault="00E40C5A" w:rsidP="005F0B96">
      <w:pPr>
        <w:pStyle w:val="NoSpacing"/>
      </w:pPr>
      <w:r>
        <w:br/>
      </w:r>
    </w:p>
    <w:p w:rsidR="0044413E" w:rsidRDefault="0044413E" w:rsidP="005F0B96">
      <w:pPr>
        <w:pStyle w:val="NoSpacing"/>
      </w:pPr>
    </w:p>
    <w:p w:rsidR="0044413E" w:rsidRDefault="0044413E" w:rsidP="005F0B96">
      <w:pPr>
        <w:pStyle w:val="NoSpacing"/>
      </w:pPr>
    </w:p>
    <w:p w:rsidR="0044413E" w:rsidRDefault="0044413E" w:rsidP="005F0B96">
      <w:pPr>
        <w:pStyle w:val="NoSpacing"/>
      </w:pPr>
    </w:p>
    <w:p w:rsidR="0044413E" w:rsidRDefault="0044413E" w:rsidP="005F0B96">
      <w:pPr>
        <w:pStyle w:val="NoSpacing"/>
      </w:pPr>
    </w:p>
    <w:p w:rsidR="0044413E" w:rsidRDefault="00E40C5A" w:rsidP="005F0B96">
      <w:pPr>
        <w:pStyle w:val="NoSpacing"/>
      </w:pPr>
      <w:r>
        <w:br/>
      </w:r>
      <w:r>
        <w:br/>
      </w:r>
    </w:p>
    <w:p w:rsidR="0044413E" w:rsidRDefault="00E40C5A" w:rsidP="005F0B96">
      <w:pPr>
        <w:pStyle w:val="NoSpacing"/>
      </w:pPr>
      <w:r>
        <w:br/>
      </w:r>
    </w:p>
    <w:sectPr w:rsidR="0044413E" w:rsidSect="00636F1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EB4" w:rsidRDefault="00C52EB4" w:rsidP="006935F2">
      <w:pPr>
        <w:spacing w:after="0" w:line="240" w:lineRule="auto"/>
      </w:pPr>
      <w:r>
        <w:separator/>
      </w:r>
    </w:p>
  </w:endnote>
  <w:endnote w:type="continuationSeparator" w:id="0">
    <w:p w:rsidR="00C52EB4" w:rsidRDefault="00C52EB4" w:rsidP="006935F2">
      <w:pPr>
        <w:spacing w:after="0" w:line="240" w:lineRule="auto"/>
      </w:pPr>
      <w:r>
        <w:continuationSeparator/>
      </w:r>
    </w:p>
  </w:endnote>
  <w:endnote w:id="1">
    <w:p w:rsidR="006935F2" w:rsidRDefault="006935F2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 w:rsidR="00636F1C">
        <w:t>Zallo</w:t>
      </w:r>
      <w:proofErr w:type="spellEnd"/>
      <w:r w:rsidR="00636F1C">
        <w:t xml:space="preserve">, </w:t>
      </w:r>
      <w:proofErr w:type="spellStart"/>
      <w:r w:rsidR="00636F1C">
        <w:t>Izaskun</w:t>
      </w:r>
      <w:proofErr w:type="spellEnd"/>
      <w:r w:rsidR="00636F1C">
        <w:t xml:space="preserve"> (2008).Bacteria Lab: Effect of Bactericides. </w:t>
      </w:r>
      <w:proofErr w:type="gramStart"/>
      <w:r w:rsidR="00636F1C">
        <w:rPr>
          <w:i/>
          <w:iCs/>
        </w:rPr>
        <w:t>Pleasant Grove High School Agriculture Department</w:t>
      </w:r>
      <w:r w:rsidR="00636F1C">
        <w:t>.</w:t>
      </w:r>
      <w:proofErr w:type="gramEnd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E40C5A">
      <w:tc>
        <w:tcPr>
          <w:tcW w:w="918" w:type="dxa"/>
        </w:tcPr>
        <w:p w:rsidR="00E40C5A" w:rsidRDefault="007C0EA5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072D86" w:rsidRPr="00072D86">
              <w:rPr>
                <w:b/>
                <w:noProof/>
                <w:color w:val="4F81BD" w:themeColor="accent1"/>
                <w:sz w:val="32"/>
                <w:szCs w:val="32"/>
              </w:rPr>
              <w:t>4</w:t>
            </w:r>
          </w:fldSimple>
        </w:p>
      </w:tc>
      <w:tc>
        <w:tcPr>
          <w:tcW w:w="7938" w:type="dxa"/>
        </w:tcPr>
        <w:p w:rsidR="00E40C5A" w:rsidRPr="00E40C5A" w:rsidRDefault="00E40C5A" w:rsidP="00E40C5A">
          <w:pPr>
            <w:pStyle w:val="Footer"/>
            <w:jc w:val="right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LAB E-1</w:t>
          </w:r>
        </w:p>
      </w:tc>
    </w:tr>
  </w:tbl>
  <w:p w:rsidR="00E40C5A" w:rsidRDefault="00E40C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EB4" w:rsidRDefault="00C52EB4" w:rsidP="006935F2">
      <w:pPr>
        <w:spacing w:after="0" w:line="240" w:lineRule="auto"/>
      </w:pPr>
      <w:r>
        <w:separator/>
      </w:r>
    </w:p>
  </w:footnote>
  <w:footnote w:type="continuationSeparator" w:id="0">
    <w:p w:rsidR="00C52EB4" w:rsidRDefault="00C52EB4" w:rsidP="00693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178F"/>
    <w:multiLevelType w:val="hybridMultilevel"/>
    <w:tmpl w:val="21C4D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82A95"/>
    <w:multiLevelType w:val="hybridMultilevel"/>
    <w:tmpl w:val="9BDCB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D2F58"/>
    <w:multiLevelType w:val="hybridMultilevel"/>
    <w:tmpl w:val="FD5424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C7D1E"/>
    <w:multiLevelType w:val="hybridMultilevel"/>
    <w:tmpl w:val="7E0AC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255AF"/>
    <w:multiLevelType w:val="hybridMultilevel"/>
    <w:tmpl w:val="10B086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685315"/>
    <w:multiLevelType w:val="hybridMultilevel"/>
    <w:tmpl w:val="E132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3711E"/>
    <w:multiLevelType w:val="hybridMultilevel"/>
    <w:tmpl w:val="53E01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C484E"/>
    <w:multiLevelType w:val="hybridMultilevel"/>
    <w:tmpl w:val="8D849330"/>
    <w:lvl w:ilvl="0" w:tplc="8DC2F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C269CE"/>
    <w:multiLevelType w:val="hybridMultilevel"/>
    <w:tmpl w:val="B4583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52E75"/>
    <w:multiLevelType w:val="hybridMultilevel"/>
    <w:tmpl w:val="39EA5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A70A5"/>
    <w:multiLevelType w:val="hybridMultilevel"/>
    <w:tmpl w:val="21C4D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5F2"/>
    <w:rsid w:val="00072D86"/>
    <w:rsid w:val="0011115A"/>
    <w:rsid w:val="00236543"/>
    <w:rsid w:val="00247526"/>
    <w:rsid w:val="00272758"/>
    <w:rsid w:val="00290D7E"/>
    <w:rsid w:val="002B239B"/>
    <w:rsid w:val="002E7D5B"/>
    <w:rsid w:val="00302434"/>
    <w:rsid w:val="0044413E"/>
    <w:rsid w:val="00526715"/>
    <w:rsid w:val="00531A53"/>
    <w:rsid w:val="005614C9"/>
    <w:rsid w:val="005F0B96"/>
    <w:rsid w:val="00636F1C"/>
    <w:rsid w:val="006935F2"/>
    <w:rsid w:val="0075109A"/>
    <w:rsid w:val="00780FE6"/>
    <w:rsid w:val="007C0EA5"/>
    <w:rsid w:val="00835A87"/>
    <w:rsid w:val="00850B7F"/>
    <w:rsid w:val="008544C2"/>
    <w:rsid w:val="00873E45"/>
    <w:rsid w:val="008B62FF"/>
    <w:rsid w:val="008E606F"/>
    <w:rsid w:val="00966B61"/>
    <w:rsid w:val="00A52620"/>
    <w:rsid w:val="00AB40A0"/>
    <w:rsid w:val="00AC113E"/>
    <w:rsid w:val="00B97A9E"/>
    <w:rsid w:val="00C52EB4"/>
    <w:rsid w:val="00CC6231"/>
    <w:rsid w:val="00CE7DD2"/>
    <w:rsid w:val="00D01FB3"/>
    <w:rsid w:val="00D30E0F"/>
    <w:rsid w:val="00E0449B"/>
    <w:rsid w:val="00E40C5A"/>
    <w:rsid w:val="00EA0788"/>
    <w:rsid w:val="00FF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F2"/>
  </w:style>
  <w:style w:type="paragraph" w:styleId="Heading1">
    <w:name w:val="heading 1"/>
    <w:basedOn w:val="Normal"/>
    <w:next w:val="Normal"/>
    <w:link w:val="Heading1Char"/>
    <w:uiPriority w:val="9"/>
    <w:qFormat/>
    <w:rsid w:val="00693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935F2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935F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35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935F2"/>
    <w:rPr>
      <w:vertAlign w:val="superscript"/>
    </w:rPr>
  </w:style>
  <w:style w:type="table" w:styleId="TableGrid">
    <w:name w:val="Table Grid"/>
    <w:basedOn w:val="TableNormal"/>
    <w:rsid w:val="005F0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6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0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C5A"/>
  </w:style>
  <w:style w:type="paragraph" w:styleId="Footer">
    <w:name w:val="footer"/>
    <w:basedOn w:val="Normal"/>
    <w:link w:val="FooterChar"/>
    <w:uiPriority w:val="99"/>
    <w:unhideWhenUsed/>
    <w:rsid w:val="00E40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Agriculture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(AG) C 9.2 and C 13.3.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786DB3FD-E812-4877-B69F-00DB3173BB2A}">
      <dgm:prSet phldrT="[Text]" custT="1"/>
      <dgm:spPr/>
      <dgm:t>
        <a:bodyPr/>
        <a:lstStyle/>
        <a:p>
          <a:r>
            <a:rPr lang="en-US" sz="800"/>
            <a:t>(Foundation) 1.1 Mathematics, Specific Applications of Probability and Statistics: (8.0). </a:t>
          </a:r>
        </a:p>
      </dgm:t>
    </dgm:pt>
    <dgm:pt modelId="{05CCCB93-0B3C-4714-9034-7F5EC9E966C9}" type="parTrans" cxnId="{05A5B929-C7D3-486E-A889-A8963AD7F665}">
      <dgm:prSet/>
      <dgm:spPr/>
      <dgm:t>
        <a:bodyPr/>
        <a:lstStyle/>
        <a:p>
          <a:endParaRPr lang="en-US"/>
        </a:p>
      </dgm:t>
    </dgm:pt>
    <dgm:pt modelId="{A6CA643C-E9F9-44B6-8E13-8162919BA6B5}" type="sibTrans" cxnId="{05A5B929-C7D3-486E-A889-A8963AD7F665}">
      <dgm:prSet/>
      <dgm:spPr/>
      <dgm:t>
        <a:bodyPr/>
        <a:lstStyle/>
        <a:p>
          <a:endParaRPr lang="en-US"/>
        </a:p>
      </dgm:t>
    </dgm:pt>
    <dgm:pt modelId="{A12BDEF9-C25B-4822-B840-B982EF74DD63}">
      <dgm:prSet phldrT="[Text]" custT="1"/>
      <dgm:spPr/>
      <dgm:t>
        <a:bodyPr/>
        <a:lstStyle/>
        <a:p>
          <a:r>
            <a:rPr lang="en-US" sz="800"/>
            <a:t>(Foundation) 5.0 </a:t>
          </a:r>
          <a:r>
            <a:rPr lang="en-US" sz="800" i="0"/>
            <a:t>Problem Solving and Critical Thinking: </a:t>
          </a:r>
          <a:r>
            <a:rPr lang="en-US" sz="800"/>
            <a:t>(5.3). </a:t>
          </a:r>
        </a:p>
      </dgm:t>
    </dgm:pt>
    <dgm:pt modelId="{59ED78B4-6549-4D8F-AA6D-926705247978}" type="parTrans" cxnId="{7F7044CC-91DD-408B-AD8D-1B7D6C174E5E}">
      <dgm:prSet/>
      <dgm:spPr/>
      <dgm:t>
        <a:bodyPr/>
        <a:lstStyle/>
        <a:p>
          <a:endParaRPr lang="en-US"/>
        </a:p>
      </dgm:t>
    </dgm:pt>
    <dgm:pt modelId="{DCECD186-0C15-4E3C-ACA0-4437F53EC595}" type="sibTrans" cxnId="{7F7044CC-91DD-408B-AD8D-1B7D6C174E5E}">
      <dgm:prSet/>
      <dgm:spPr/>
      <dgm:t>
        <a:bodyPr/>
        <a:lstStyle/>
        <a:p>
          <a:endParaRPr lang="en-US"/>
        </a:p>
      </dgm:t>
    </dgm:pt>
    <dgm:pt modelId="{DE1B60F6-917D-4766-A504-ECCBB6350EE0}">
      <dgm:prSet phldrT="[Text]" custT="1"/>
      <dgm:spPr/>
      <dgm:t>
        <a:bodyPr/>
        <a:lstStyle/>
        <a:p>
          <a:r>
            <a:rPr lang="en-US" sz="800"/>
            <a:t>(Foundation) 1.2 </a:t>
          </a:r>
          <a:r>
            <a:rPr lang="en-US" sz="800" i="0"/>
            <a:t>Science,</a:t>
          </a:r>
          <a:r>
            <a:rPr lang="en-US" sz="800" i="1"/>
            <a:t> </a:t>
          </a:r>
          <a:r>
            <a:rPr lang="en-US" sz="800"/>
            <a:t>Specific Applications of Investigation and Experimentation: (1.a) and (1.d).</a:t>
          </a:r>
        </a:p>
      </dgm:t>
    </dgm:pt>
    <dgm:pt modelId="{9F82C7DF-C691-4A3B-B09E-F1DCB190121E}" type="parTrans" cxnId="{DF6A27C8-0487-48CE-A6F5-6E7DC12E0E6B}">
      <dgm:prSet/>
      <dgm:spPr/>
    </dgm:pt>
    <dgm:pt modelId="{25AE42E5-8655-48A0-8BC2-9225360BACE8}" type="sibTrans" cxnId="{DF6A27C8-0487-48CE-A6F5-6E7DC12E0E6B}">
      <dgm:prSet/>
      <dgm:spPr/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351" custScaleY="83387" custLinFactNeighborX="-807" custLinFactNeighborY="-215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890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F6A27C8-0487-48CE-A6F5-6E7DC12E0E6B}" srcId="{ED35E908-99EA-4021-B7AA-FFFF751752DA}" destId="{DE1B60F6-917D-4766-A504-ECCBB6350EE0}" srcOrd="1" destOrd="0" parTransId="{9F82C7DF-C691-4A3B-B09E-F1DCB190121E}" sibTransId="{25AE42E5-8655-48A0-8BC2-9225360BACE8}"/>
    <dgm:cxn modelId="{C1E47B05-0403-4445-A3D6-8DADF5852831}" type="presOf" srcId="{786DB3FD-E812-4877-B69F-00DB3173BB2A}" destId="{D85A961A-C185-4492-A3AB-0E0AC3BBFA0A}" srcOrd="0" destOrd="2" presId="urn:microsoft.com/office/officeart/2005/8/layout/vList5"/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05A5B929-C7D3-486E-A889-A8963AD7F665}" srcId="{ED35E908-99EA-4021-B7AA-FFFF751752DA}" destId="{786DB3FD-E812-4877-B69F-00DB3173BB2A}" srcOrd="2" destOrd="0" parTransId="{05CCCB93-0B3C-4714-9034-7F5EC9E966C9}" sibTransId="{A6CA643C-E9F9-44B6-8E13-8162919BA6B5}"/>
    <dgm:cxn modelId="{94384CB4-5445-4525-91E2-CEA4A8A39348}" type="presOf" srcId="{DE1B60F6-917D-4766-A504-ECCBB6350EE0}" destId="{D85A961A-C185-4492-A3AB-0E0AC3BBFA0A}" srcOrd="0" destOrd="1" presId="urn:microsoft.com/office/officeart/2005/8/layout/vList5"/>
    <dgm:cxn modelId="{C8FEF915-99FB-4463-B797-2F8E8517C408}" type="presOf" srcId="{C3C9244B-6B8D-431D-AE6F-7BCD90AB9A2A}" destId="{A4D15F51-D5B8-4FEF-AC1F-DDC6C711288A}" srcOrd="0" destOrd="0" presId="urn:microsoft.com/office/officeart/2005/8/layout/vList5"/>
    <dgm:cxn modelId="{7F7044CC-91DD-408B-AD8D-1B7D6C174E5E}" srcId="{ED35E908-99EA-4021-B7AA-FFFF751752DA}" destId="{A12BDEF9-C25B-4822-B840-B982EF74DD63}" srcOrd="3" destOrd="0" parTransId="{59ED78B4-6549-4D8F-AA6D-926705247978}" sibTransId="{DCECD186-0C15-4E3C-ACA0-4437F53EC595}"/>
    <dgm:cxn modelId="{37B35E86-730D-4244-B887-9293DC8975CA}" type="presOf" srcId="{ED35E908-99EA-4021-B7AA-FFFF751752DA}" destId="{287B5900-FDF9-4D22-B246-5318F5951704}" srcOrd="0" destOrd="0" presId="urn:microsoft.com/office/officeart/2005/8/layout/vList5"/>
    <dgm:cxn modelId="{B7E24803-75EE-41BA-8A47-8409AA5C58E5}" type="presOf" srcId="{A12BDEF9-C25B-4822-B840-B982EF74DD63}" destId="{D85A961A-C185-4492-A3AB-0E0AC3BBFA0A}" srcOrd="0" destOrd="3" presId="urn:microsoft.com/office/officeart/2005/8/layout/vList5"/>
    <dgm:cxn modelId="{E72AB74E-6C53-4636-9B99-D6D93AB4A5A4}" type="presOf" srcId="{3EE877E5-497D-48F8-B93E-6023B73C0C2D}" destId="{D85A961A-C185-4492-A3AB-0E0AC3BBFA0A}" srcOrd="0" destOrd="0" presId="urn:microsoft.com/office/officeart/2005/8/layout/vList5"/>
    <dgm:cxn modelId="{AD27143F-2606-40E3-801F-02F3C41DF9BF}" type="presParOf" srcId="{A4D15F51-D5B8-4FEF-AC1F-DDC6C711288A}" destId="{14F679C8-DA1F-4869-9C94-982F261574D1}" srcOrd="0" destOrd="0" presId="urn:microsoft.com/office/officeart/2005/8/layout/vList5"/>
    <dgm:cxn modelId="{7E3A81F9-7159-42A1-8F93-FCF2B38D46EB}" type="presParOf" srcId="{14F679C8-DA1F-4869-9C94-982F261574D1}" destId="{287B5900-FDF9-4D22-B246-5318F5951704}" srcOrd="0" destOrd="0" presId="urn:microsoft.com/office/officeart/2005/8/layout/vList5"/>
    <dgm:cxn modelId="{6234BB66-F2DE-4F44-9AB0-7F24A8AB12FD}" type="presParOf" srcId="{14F679C8-DA1F-4869-9C94-982F261574D1}" destId="{D85A961A-C185-4492-A3AB-0E0AC3BBFA0A}" srcOrd="1" destOrd="0" presId="urn:microsoft.com/office/officeart/2005/8/layout/vList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AA7AA-86FF-4407-9925-C85B84BA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srocca</cp:lastModifiedBy>
  <cp:revision>7</cp:revision>
  <dcterms:created xsi:type="dcterms:W3CDTF">2009-08-06T22:05:00Z</dcterms:created>
  <dcterms:modified xsi:type="dcterms:W3CDTF">2009-09-24T21:55:00Z</dcterms:modified>
</cp:coreProperties>
</file>