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067" w:rsidRDefault="00D85165" w:rsidP="002C1067">
      <w:pPr>
        <w:ind w:left="2160" w:firstLine="720"/>
      </w:pPr>
      <w:r>
        <w:rPr>
          <w:noProof/>
        </w:rPr>
        <w:drawing>
          <wp:anchor distT="0" distB="0" distL="114300" distR="114300" simplePos="0" relativeHeight="251670528" behindDoc="1" locked="0" layoutInCell="1" allowOverlap="1">
            <wp:simplePos x="0" y="0"/>
            <wp:positionH relativeFrom="column">
              <wp:posOffset>-217170</wp:posOffset>
            </wp:positionH>
            <wp:positionV relativeFrom="paragraph">
              <wp:posOffset>76200</wp:posOffset>
            </wp:positionV>
            <wp:extent cx="6194425" cy="544830"/>
            <wp:effectExtent l="19050" t="0" r="15875" b="0"/>
            <wp:wrapTight wrapText="bothSides">
              <wp:wrapPolygon edited="0">
                <wp:start x="0" y="1510"/>
                <wp:lineTo x="-66" y="19636"/>
                <wp:lineTo x="266" y="20392"/>
                <wp:lineTo x="2391" y="20392"/>
                <wp:lineTo x="21655" y="20392"/>
                <wp:lineTo x="21655" y="3021"/>
                <wp:lineTo x="21589" y="1510"/>
                <wp:lineTo x="0" y="1510"/>
              </wp:wrapPolygon>
            </wp:wrapTight>
            <wp:docPr id="3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2C1067">
        <w:t xml:space="preserve">        </w:t>
      </w:r>
      <w:r w:rsidRPr="00D85165">
        <w:rPr>
          <w:noProof/>
        </w:rPr>
        <w:drawing>
          <wp:anchor distT="0" distB="0" distL="114300" distR="114300" simplePos="0" relativeHeight="251668480" behindDoc="1" locked="0" layoutInCell="1" allowOverlap="1">
            <wp:simplePos x="0" y="0"/>
            <wp:positionH relativeFrom="column">
              <wp:posOffset>-209550</wp:posOffset>
            </wp:positionH>
            <wp:positionV relativeFrom="paragraph">
              <wp:posOffset>-468923</wp:posOffset>
            </wp:positionV>
            <wp:extent cx="6185095" cy="545123"/>
            <wp:effectExtent l="19050" t="0" r="25205" b="0"/>
            <wp:wrapTight wrapText="bothSides">
              <wp:wrapPolygon edited="0">
                <wp:start x="0" y="1510"/>
                <wp:lineTo x="-67" y="19626"/>
                <wp:lineTo x="266" y="20381"/>
                <wp:lineTo x="2395" y="20381"/>
                <wp:lineTo x="21688" y="20381"/>
                <wp:lineTo x="21688" y="3019"/>
                <wp:lineTo x="21621" y="1510"/>
                <wp:lineTo x="0" y="1510"/>
              </wp:wrapPolygon>
            </wp:wrapTight>
            <wp:docPr id="3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2C1067">
        <w:t xml:space="preserve">                                                        </w:t>
      </w:r>
      <w:r w:rsidR="00A04F91">
        <w:t xml:space="preserve"> </w:t>
      </w:r>
      <w:r w:rsidR="002C1067">
        <w:t>Name___________________</w:t>
      </w:r>
    </w:p>
    <w:p w:rsidR="002C1067" w:rsidRDefault="009F6564" w:rsidP="009F6564">
      <w:pPr>
        <w:jc w:val="center"/>
      </w:pPr>
      <w:r>
        <w:t xml:space="preserve">                                                                      </w:t>
      </w:r>
      <w:r w:rsidR="00D85165">
        <w:tab/>
      </w:r>
      <w:r w:rsidR="00D85165">
        <w:tab/>
      </w:r>
      <w:r w:rsidR="00D85165">
        <w:tab/>
        <w:t xml:space="preserve">       </w:t>
      </w:r>
      <w:r>
        <w:t xml:space="preserve"> </w:t>
      </w:r>
      <w:r w:rsidR="002C1067">
        <w:t>Date____________________</w:t>
      </w:r>
    </w:p>
    <w:p w:rsidR="002C1067" w:rsidRDefault="002C1067" w:rsidP="002C1067">
      <w:pPr>
        <w:pStyle w:val="Heading1"/>
        <w:jc w:val="center"/>
      </w:pPr>
      <w:r>
        <w:t>Ruminant Digestion</w:t>
      </w:r>
    </w:p>
    <w:p w:rsidR="002C1067" w:rsidRPr="005D1100" w:rsidRDefault="002C1067" w:rsidP="002C1067">
      <w:pPr>
        <w:pStyle w:val="NoSpacing"/>
        <w:rPr>
          <w:b/>
        </w:rPr>
      </w:pPr>
      <w:r>
        <w:rPr>
          <w:b/>
        </w:rPr>
        <w:t>Purpose</w:t>
      </w:r>
    </w:p>
    <w:p w:rsidR="002C1067" w:rsidRDefault="002C1067" w:rsidP="002C1067">
      <w:pPr>
        <w:pStyle w:val="NoSpacing"/>
      </w:pPr>
      <w:r>
        <w:t>The purpose of this exercise is to evaluate the ruminant digestive system and familiarize students with the digestive process.</w:t>
      </w:r>
      <w:r w:rsidR="004F0644">
        <w:rPr>
          <w:rStyle w:val="EndnoteReference"/>
        </w:rPr>
        <w:endnoteReference w:id="1"/>
      </w:r>
    </w:p>
    <w:p w:rsidR="002C1067" w:rsidRDefault="002C1067" w:rsidP="002C1067">
      <w:pPr>
        <w:pStyle w:val="NoSpacing"/>
      </w:pPr>
    </w:p>
    <w:p w:rsidR="002C1067" w:rsidRPr="005D1100" w:rsidRDefault="002C1067" w:rsidP="002C1067">
      <w:pPr>
        <w:pStyle w:val="NoSpacing"/>
        <w:rPr>
          <w:b/>
        </w:rPr>
      </w:pPr>
      <w:r w:rsidRPr="005D1100">
        <w:rPr>
          <w:b/>
        </w:rPr>
        <w:t>Procedure</w:t>
      </w:r>
      <w:r>
        <w:rPr>
          <w:b/>
        </w:rPr>
        <w:t>:</w:t>
      </w:r>
    </w:p>
    <w:p w:rsidR="002C1067" w:rsidRDefault="002C1067" w:rsidP="002C1067">
      <w:pPr>
        <w:pStyle w:val="NoSpacing"/>
        <w:tabs>
          <w:tab w:val="left" w:pos="90"/>
        </w:tabs>
        <w:rPr>
          <w:b/>
        </w:rPr>
      </w:pPr>
      <w:r>
        <w:tab/>
      </w:r>
      <w:r w:rsidRPr="005D1100">
        <w:rPr>
          <w:b/>
        </w:rPr>
        <w:t>Materials</w:t>
      </w:r>
    </w:p>
    <w:p w:rsidR="002C1067" w:rsidRDefault="002C1067" w:rsidP="002C1067">
      <w:pPr>
        <w:pStyle w:val="NoSpacing"/>
        <w:numPr>
          <w:ilvl w:val="0"/>
          <w:numId w:val="2"/>
        </w:numPr>
        <w:tabs>
          <w:tab w:val="left" w:pos="90"/>
        </w:tabs>
      </w:pPr>
      <w:r>
        <w:t>Ruminant digestive systems</w:t>
      </w:r>
      <w:r>
        <w:tab/>
      </w:r>
      <w:r>
        <w:tab/>
        <w:t>4. Jars</w:t>
      </w:r>
    </w:p>
    <w:p w:rsidR="002C1067" w:rsidRDefault="002C1067" w:rsidP="002C1067">
      <w:pPr>
        <w:pStyle w:val="NoSpacing"/>
        <w:numPr>
          <w:ilvl w:val="0"/>
          <w:numId w:val="2"/>
        </w:numPr>
        <w:tabs>
          <w:tab w:val="left" w:pos="90"/>
        </w:tabs>
      </w:pPr>
      <w:r>
        <w:t>Sharp knife</w:t>
      </w:r>
      <w:r>
        <w:tab/>
      </w:r>
      <w:r>
        <w:tab/>
      </w:r>
      <w:r>
        <w:tab/>
      </w:r>
      <w:r>
        <w:tab/>
        <w:t>5. Dissecting microscope</w:t>
      </w:r>
    </w:p>
    <w:p w:rsidR="002C1067" w:rsidRDefault="002C1067" w:rsidP="002C1067">
      <w:pPr>
        <w:pStyle w:val="NoSpacing"/>
        <w:numPr>
          <w:ilvl w:val="0"/>
          <w:numId w:val="2"/>
        </w:numPr>
        <w:tabs>
          <w:tab w:val="left" w:pos="90"/>
        </w:tabs>
      </w:pPr>
      <w:r>
        <w:t>Pins &amp; labels</w:t>
      </w:r>
      <w:r>
        <w:tab/>
      </w:r>
      <w:r>
        <w:tab/>
      </w:r>
      <w:r>
        <w:tab/>
      </w:r>
      <w:r>
        <w:tab/>
        <w:t>6. Books with pictures of digestive system</w:t>
      </w:r>
    </w:p>
    <w:p w:rsidR="002C1067" w:rsidRDefault="002C1067" w:rsidP="002C1067">
      <w:pPr>
        <w:pStyle w:val="NoSpacing"/>
        <w:tabs>
          <w:tab w:val="left" w:pos="90"/>
        </w:tabs>
      </w:pPr>
    </w:p>
    <w:p w:rsidR="002C1067" w:rsidRDefault="002C1067" w:rsidP="002C1067">
      <w:pPr>
        <w:pStyle w:val="NoSpacing"/>
        <w:tabs>
          <w:tab w:val="left" w:pos="90"/>
        </w:tabs>
        <w:rPr>
          <w:b/>
        </w:rPr>
      </w:pPr>
      <w:r>
        <w:rPr>
          <w:b/>
        </w:rPr>
        <w:t>Sequence of Steps</w:t>
      </w:r>
    </w:p>
    <w:p w:rsidR="002C1067" w:rsidRDefault="002C1067" w:rsidP="002C1067">
      <w:pPr>
        <w:pStyle w:val="NoSpacing"/>
        <w:tabs>
          <w:tab w:val="left" w:pos="90"/>
        </w:tabs>
        <w:rPr>
          <w:i/>
        </w:rPr>
      </w:pPr>
      <w:r w:rsidRPr="000B138A">
        <w:rPr>
          <w:i/>
        </w:rPr>
        <w:t>Spread the digestive tract out, so that all parts can be seen easily. Using the pins and tags, read through these steps labeling the digestive parts that are underlined in this lab.</w:t>
      </w:r>
    </w:p>
    <w:p w:rsidR="002C1067" w:rsidRDefault="002C1067" w:rsidP="002C1067">
      <w:pPr>
        <w:pStyle w:val="NoSpacing"/>
        <w:numPr>
          <w:ilvl w:val="0"/>
          <w:numId w:val="4"/>
        </w:numPr>
        <w:tabs>
          <w:tab w:val="left" w:pos="90"/>
        </w:tabs>
      </w:pPr>
      <w:r>
        <w:t xml:space="preserve">The </w:t>
      </w:r>
      <w:r w:rsidRPr="002C1067">
        <w:rPr>
          <w:b/>
          <w:u w:val="single"/>
        </w:rPr>
        <w:t>esophagus</w:t>
      </w:r>
      <w:r>
        <w:t xml:space="preserve"> is the tube that carries food stuff from mouth to stomach. </w:t>
      </w:r>
    </w:p>
    <w:p w:rsidR="00163220" w:rsidRDefault="002C1067" w:rsidP="002C1067">
      <w:pPr>
        <w:pStyle w:val="NoSpacing"/>
        <w:numPr>
          <w:ilvl w:val="0"/>
          <w:numId w:val="4"/>
        </w:numPr>
        <w:tabs>
          <w:tab w:val="left" w:pos="90"/>
        </w:tabs>
      </w:pPr>
      <w:r>
        <w:t>There are four parts to the</w:t>
      </w:r>
      <w:r w:rsidR="00163220">
        <w:t xml:space="preserve"> ruminant</w:t>
      </w:r>
      <w:r>
        <w:t xml:space="preserve"> stomach. </w:t>
      </w:r>
    </w:p>
    <w:p w:rsidR="002C1067" w:rsidRDefault="002C1067" w:rsidP="00163220">
      <w:pPr>
        <w:pStyle w:val="NoSpacing"/>
        <w:numPr>
          <w:ilvl w:val="1"/>
          <w:numId w:val="4"/>
        </w:numPr>
        <w:tabs>
          <w:tab w:val="left" w:pos="90"/>
        </w:tabs>
      </w:pPr>
      <w:r>
        <w:t xml:space="preserve">The </w:t>
      </w:r>
      <w:r w:rsidRPr="00163220">
        <w:rPr>
          <w:b/>
          <w:u w:val="single"/>
        </w:rPr>
        <w:t>rumen</w:t>
      </w:r>
      <w:r>
        <w:t xml:space="preserve"> makes up 80</w:t>
      </w:r>
      <w:r w:rsidR="00163220">
        <w:t xml:space="preserve">% of the stomach. </w:t>
      </w:r>
      <w:r w:rsidR="00EC57E8">
        <w:t>High fiber feed is broken down in the rumen through fermentation.</w:t>
      </w:r>
    </w:p>
    <w:p w:rsidR="00EC57E8" w:rsidRDefault="00EC57E8" w:rsidP="00163220">
      <w:pPr>
        <w:pStyle w:val="NoSpacing"/>
        <w:numPr>
          <w:ilvl w:val="1"/>
          <w:numId w:val="4"/>
        </w:numPr>
        <w:tabs>
          <w:tab w:val="left" w:pos="90"/>
        </w:tabs>
      </w:pPr>
      <w:r>
        <w:t xml:space="preserve">The </w:t>
      </w:r>
      <w:r w:rsidRPr="00EC57E8">
        <w:rPr>
          <w:b/>
          <w:u w:val="single"/>
        </w:rPr>
        <w:t>reticulum</w:t>
      </w:r>
      <w:r>
        <w:rPr>
          <w:b/>
          <w:u w:val="single"/>
        </w:rPr>
        <w:t xml:space="preserve"> </w:t>
      </w:r>
      <w:r>
        <w:t>makes up approximately 5% of the stomach. The honeycomb shape of the reticulum catches unwanted objects.</w:t>
      </w:r>
    </w:p>
    <w:p w:rsidR="00EC57E8" w:rsidRDefault="00EC57E8" w:rsidP="00163220">
      <w:pPr>
        <w:pStyle w:val="NoSpacing"/>
        <w:numPr>
          <w:ilvl w:val="1"/>
          <w:numId w:val="4"/>
        </w:numPr>
        <w:tabs>
          <w:tab w:val="left" w:pos="90"/>
        </w:tabs>
      </w:pPr>
      <w:r>
        <w:t xml:space="preserve">The </w:t>
      </w:r>
      <w:r w:rsidRPr="00EC57E8">
        <w:rPr>
          <w:b/>
          <w:u w:val="single"/>
        </w:rPr>
        <w:t>omasum</w:t>
      </w:r>
      <w:r>
        <w:t xml:space="preserve"> makes up 8% of the stomach. Feed passes through the omasum after it leaves the reticulum and rumen. The omasum acts as a filter and a pump.</w:t>
      </w:r>
    </w:p>
    <w:p w:rsidR="00EC57E8" w:rsidRPr="002C1067" w:rsidRDefault="00EC57E8" w:rsidP="00163220">
      <w:pPr>
        <w:pStyle w:val="NoSpacing"/>
        <w:numPr>
          <w:ilvl w:val="1"/>
          <w:numId w:val="4"/>
        </w:numPr>
        <w:tabs>
          <w:tab w:val="left" w:pos="90"/>
        </w:tabs>
      </w:pPr>
      <w:r>
        <w:t xml:space="preserve">The </w:t>
      </w:r>
      <w:r>
        <w:rPr>
          <w:b/>
          <w:u w:val="single"/>
        </w:rPr>
        <w:t>abomasum</w:t>
      </w:r>
      <w:r>
        <w:t xml:space="preserve"> makes up 7% of the stomach. This is considered the true stomach and the only part of the ruminant stomach which produces gastric juices. </w:t>
      </w:r>
      <w:r>
        <w:rPr>
          <w:rStyle w:val="EndnoteReference"/>
        </w:rPr>
        <w:endnoteReference w:id="2"/>
      </w:r>
      <w:r>
        <w:rPr>
          <w:b/>
          <w:u w:val="single"/>
        </w:rPr>
        <w:t xml:space="preserve"> </w:t>
      </w:r>
    </w:p>
    <w:p w:rsidR="003307BB" w:rsidRDefault="003307BB" w:rsidP="003307BB">
      <w:pPr>
        <w:pStyle w:val="NoSpacing"/>
        <w:tabs>
          <w:tab w:val="left" w:pos="90"/>
        </w:tabs>
      </w:pPr>
    </w:p>
    <w:p w:rsidR="002C1067" w:rsidRPr="003307BB" w:rsidRDefault="003307BB" w:rsidP="003307BB">
      <w:pPr>
        <w:pStyle w:val="NoSpacing"/>
        <w:tabs>
          <w:tab w:val="left" w:pos="90"/>
        </w:tabs>
        <w:rPr>
          <w:i/>
        </w:rPr>
      </w:pPr>
      <w:r w:rsidRPr="003307BB">
        <w:rPr>
          <w:i/>
        </w:rPr>
        <w:t>Show the digestion that takes place in each stomach.</w:t>
      </w:r>
    </w:p>
    <w:p w:rsidR="003307BB" w:rsidRDefault="003307BB" w:rsidP="003307BB">
      <w:pPr>
        <w:pStyle w:val="NoSpacing"/>
        <w:numPr>
          <w:ilvl w:val="0"/>
          <w:numId w:val="5"/>
        </w:numPr>
        <w:tabs>
          <w:tab w:val="left" w:pos="90"/>
        </w:tabs>
      </w:pPr>
      <w:r>
        <w:t>Cut the stomach open and take out some of the contents.</w:t>
      </w:r>
    </w:p>
    <w:p w:rsidR="003307BB" w:rsidRDefault="003307BB" w:rsidP="003307BB">
      <w:pPr>
        <w:pStyle w:val="NoSpacing"/>
        <w:numPr>
          <w:ilvl w:val="0"/>
          <w:numId w:val="5"/>
        </w:numPr>
        <w:tabs>
          <w:tab w:val="left" w:pos="90"/>
        </w:tabs>
      </w:pPr>
      <w:r>
        <w:t>Place the contents in a jar and allow classmates to view.</w:t>
      </w:r>
    </w:p>
    <w:p w:rsidR="003307BB" w:rsidRDefault="003307BB" w:rsidP="003307BB">
      <w:pPr>
        <w:pStyle w:val="NoSpacing"/>
        <w:numPr>
          <w:ilvl w:val="0"/>
          <w:numId w:val="5"/>
        </w:numPr>
        <w:tabs>
          <w:tab w:val="left" w:pos="90"/>
        </w:tabs>
      </w:pPr>
      <w:r>
        <w:t>Evaluate how much digestion has taken place in each stomach.</w:t>
      </w:r>
    </w:p>
    <w:p w:rsidR="009F6564" w:rsidRDefault="003307BB" w:rsidP="003307BB">
      <w:pPr>
        <w:pStyle w:val="NoSpacing"/>
        <w:numPr>
          <w:ilvl w:val="0"/>
          <w:numId w:val="5"/>
        </w:numPr>
        <w:tabs>
          <w:tab w:val="left" w:pos="90"/>
        </w:tabs>
      </w:pPr>
      <w:r>
        <w:rPr>
          <w:noProof/>
        </w:rPr>
        <w:drawing>
          <wp:anchor distT="0" distB="0" distL="114300" distR="114300" simplePos="0" relativeHeight="251662336" behindDoc="1" locked="0" layoutInCell="1" allowOverlap="1">
            <wp:simplePos x="0" y="0"/>
            <wp:positionH relativeFrom="column">
              <wp:posOffset>2093595</wp:posOffset>
            </wp:positionH>
            <wp:positionV relativeFrom="paragraph">
              <wp:posOffset>145415</wp:posOffset>
            </wp:positionV>
            <wp:extent cx="191770" cy="257810"/>
            <wp:effectExtent l="19050" t="0" r="0" b="0"/>
            <wp:wrapNone/>
            <wp:docPr id="6"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1770" cy="257810"/>
                    </a:xfrm>
                    <a:prstGeom prst="rect">
                      <a:avLst/>
                    </a:prstGeom>
                    <a:noFill/>
                    <a:ln w="9525">
                      <a:noFill/>
                      <a:miter lim="800000"/>
                      <a:headEnd/>
                      <a:tailEnd/>
                    </a:ln>
                  </pic:spPr>
                </pic:pic>
              </a:graphicData>
            </a:graphic>
          </wp:anchor>
        </w:drawing>
      </w:r>
      <w:r>
        <w:t xml:space="preserve">Obtain a section of the inner lining of each compartment in the stomach and observe under a dissecting microscope. </w:t>
      </w:r>
      <w:r>
        <w:tab/>
        <w:t xml:space="preserve">Write your information under observations. </w:t>
      </w:r>
    </w:p>
    <w:p w:rsidR="00D85165" w:rsidRDefault="00D85165" w:rsidP="009F6564">
      <w:pPr>
        <w:pStyle w:val="NoSpacing"/>
        <w:tabs>
          <w:tab w:val="left" w:pos="90"/>
        </w:tabs>
        <w:ind w:left="1080"/>
      </w:pPr>
    </w:p>
    <w:p w:rsidR="00D85165" w:rsidRDefault="00D85165" w:rsidP="009F6564">
      <w:pPr>
        <w:pStyle w:val="NoSpacing"/>
        <w:tabs>
          <w:tab w:val="left" w:pos="90"/>
        </w:tabs>
        <w:ind w:left="1080"/>
      </w:pPr>
    </w:p>
    <w:p w:rsidR="00D85165" w:rsidRDefault="00D85165" w:rsidP="009F6564">
      <w:pPr>
        <w:pStyle w:val="NoSpacing"/>
        <w:tabs>
          <w:tab w:val="left" w:pos="90"/>
        </w:tabs>
        <w:ind w:left="1080"/>
      </w:pPr>
    </w:p>
    <w:p w:rsidR="00D85165" w:rsidRDefault="00D85165" w:rsidP="009F6564">
      <w:pPr>
        <w:pStyle w:val="NoSpacing"/>
        <w:tabs>
          <w:tab w:val="left" w:pos="90"/>
        </w:tabs>
        <w:ind w:left="1080"/>
      </w:pPr>
    </w:p>
    <w:p w:rsidR="00D85165" w:rsidRDefault="00D85165" w:rsidP="009F6564">
      <w:pPr>
        <w:pStyle w:val="NoSpacing"/>
        <w:tabs>
          <w:tab w:val="left" w:pos="90"/>
        </w:tabs>
        <w:ind w:left="1080"/>
      </w:pPr>
    </w:p>
    <w:p w:rsidR="00D85165" w:rsidRDefault="00D85165" w:rsidP="009F6564">
      <w:pPr>
        <w:pStyle w:val="NoSpacing"/>
        <w:tabs>
          <w:tab w:val="left" w:pos="90"/>
        </w:tabs>
        <w:ind w:left="1080"/>
      </w:pPr>
    </w:p>
    <w:p w:rsidR="00D85165" w:rsidRDefault="00D85165" w:rsidP="00D85165">
      <w:pPr>
        <w:pStyle w:val="NoSpacing"/>
      </w:pPr>
    </w:p>
    <w:p w:rsidR="003307BB" w:rsidRDefault="00D85165" w:rsidP="00D85165">
      <w:pPr>
        <w:pStyle w:val="NoSpacing"/>
        <w:rPr>
          <w:b/>
        </w:rPr>
      </w:pPr>
      <w:r>
        <w:rPr>
          <w:b/>
          <w:noProof/>
        </w:rPr>
        <w:lastRenderedPageBreak/>
        <w:drawing>
          <wp:anchor distT="0" distB="0" distL="114300" distR="114300" simplePos="0" relativeHeight="251666432" behindDoc="1" locked="0" layoutInCell="1" allowOverlap="1">
            <wp:simplePos x="0" y="0"/>
            <wp:positionH relativeFrom="column">
              <wp:posOffset>-297815</wp:posOffset>
            </wp:positionH>
            <wp:positionV relativeFrom="paragraph">
              <wp:posOffset>-106045</wp:posOffset>
            </wp:positionV>
            <wp:extent cx="648970" cy="820420"/>
            <wp:effectExtent l="19050" t="0" r="0" b="0"/>
            <wp:wrapNone/>
            <wp:docPr id="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8970" cy="820420"/>
                    </a:xfrm>
                    <a:prstGeom prst="rect">
                      <a:avLst/>
                    </a:prstGeom>
                    <a:noFill/>
                    <a:ln w="9525">
                      <a:noFill/>
                      <a:miter lim="800000"/>
                      <a:headEnd/>
                      <a:tailEnd/>
                    </a:ln>
                  </pic:spPr>
                </pic:pic>
              </a:graphicData>
            </a:graphic>
          </wp:anchor>
        </w:drawing>
      </w:r>
      <w:r w:rsidR="009A7142">
        <w:rPr>
          <w:b/>
          <w:noProof/>
        </w:rPr>
        <w:pict>
          <v:shapetype id="_x0000_t32" coordsize="21600,21600" o:spt="32" o:oned="t" path="m,l21600,21600e" filled="f">
            <v:path arrowok="t" fillok="f" o:connecttype="none"/>
            <o:lock v:ext="edit" shapetype="t"/>
          </v:shapetype>
          <v:shape id="_x0000_s1026" type="#_x0000_t32" style="position:absolute;margin-left:25.85pt;margin-top:11.55pt;width:470.3pt;height:0;z-index:251664384;mso-position-horizontal-relative:text;mso-position-vertical-relative:text" o:connectortype="straight">
            <v:stroke dashstyle="1 1" endcap="round"/>
          </v:shape>
        </w:pict>
      </w:r>
    </w:p>
    <w:p w:rsidR="003307BB" w:rsidRDefault="003307BB" w:rsidP="003307BB">
      <w:pPr>
        <w:pStyle w:val="NoSpacing"/>
        <w:ind w:firstLine="720"/>
        <w:rPr>
          <w:b/>
        </w:rPr>
      </w:pPr>
      <w:r>
        <w:rPr>
          <w:b/>
        </w:rPr>
        <w:t>Observations</w:t>
      </w:r>
    </w:p>
    <w:p w:rsidR="003307BB" w:rsidRDefault="003307BB" w:rsidP="003307BB">
      <w:pPr>
        <w:pStyle w:val="NoSpacing"/>
        <w:numPr>
          <w:ilvl w:val="0"/>
          <w:numId w:val="7"/>
        </w:numPr>
        <w:tabs>
          <w:tab w:val="left" w:pos="90"/>
        </w:tabs>
      </w:pPr>
      <w:r>
        <w:t>Describe, in your own words, the inner lining of each compartment of the stomach.</w:t>
      </w:r>
    </w:p>
    <w:p w:rsidR="003307BB" w:rsidRDefault="003307BB" w:rsidP="003307BB">
      <w:pPr>
        <w:pStyle w:val="NoSpacing"/>
        <w:tabs>
          <w:tab w:val="left" w:pos="90"/>
        </w:tabs>
        <w:ind w:left="1080"/>
      </w:pPr>
    </w:p>
    <w:p w:rsidR="003307BB" w:rsidRDefault="003307BB" w:rsidP="003307BB">
      <w:pPr>
        <w:pStyle w:val="NoSpacing"/>
        <w:tabs>
          <w:tab w:val="left" w:pos="90"/>
        </w:tabs>
        <w:ind w:left="1080"/>
      </w:pPr>
    </w:p>
    <w:p w:rsidR="003307BB" w:rsidRDefault="003307BB" w:rsidP="003307BB">
      <w:pPr>
        <w:pStyle w:val="NoSpacing"/>
        <w:tabs>
          <w:tab w:val="left" w:pos="90"/>
        </w:tabs>
        <w:ind w:left="1080"/>
      </w:pPr>
    </w:p>
    <w:p w:rsidR="003307BB" w:rsidRDefault="003307BB" w:rsidP="003307BB">
      <w:pPr>
        <w:pStyle w:val="NoSpacing"/>
        <w:tabs>
          <w:tab w:val="left" w:pos="90"/>
        </w:tabs>
        <w:ind w:left="1080"/>
      </w:pPr>
    </w:p>
    <w:p w:rsidR="003307BB" w:rsidRDefault="003307BB" w:rsidP="003307BB">
      <w:pPr>
        <w:pStyle w:val="NoSpacing"/>
        <w:tabs>
          <w:tab w:val="left" w:pos="90"/>
        </w:tabs>
        <w:ind w:left="1080"/>
      </w:pPr>
    </w:p>
    <w:p w:rsidR="003307BB" w:rsidRDefault="003307BB" w:rsidP="00E036F1">
      <w:pPr>
        <w:pStyle w:val="NoSpacing"/>
        <w:tabs>
          <w:tab w:val="left" w:pos="90"/>
        </w:tabs>
        <w:ind w:left="360" w:hanging="360"/>
        <w:rPr>
          <w:b/>
        </w:rPr>
      </w:pPr>
      <w:r>
        <w:rPr>
          <w:b/>
        </w:rPr>
        <w:t>Conclusions</w:t>
      </w:r>
    </w:p>
    <w:p w:rsidR="003307BB" w:rsidRDefault="003307BB" w:rsidP="00E036F1">
      <w:pPr>
        <w:pStyle w:val="NoSpacing"/>
        <w:numPr>
          <w:ilvl w:val="0"/>
          <w:numId w:val="8"/>
        </w:numPr>
        <w:tabs>
          <w:tab w:val="left" w:pos="90"/>
        </w:tabs>
        <w:ind w:left="360"/>
      </w:pPr>
      <w:r>
        <w:t>In which stomach was the food most digested? In which stomach was the food least digested?</w:t>
      </w:r>
    </w:p>
    <w:p w:rsidR="003307BB" w:rsidRDefault="003307BB" w:rsidP="00E036F1">
      <w:pPr>
        <w:pStyle w:val="NoSpacing"/>
        <w:tabs>
          <w:tab w:val="left" w:pos="90"/>
        </w:tabs>
        <w:ind w:left="360" w:hanging="360"/>
      </w:pPr>
    </w:p>
    <w:p w:rsidR="003307BB" w:rsidRDefault="003307BB" w:rsidP="00E036F1">
      <w:pPr>
        <w:pStyle w:val="NoSpacing"/>
        <w:tabs>
          <w:tab w:val="left" w:pos="90"/>
        </w:tabs>
        <w:ind w:left="360" w:hanging="360"/>
      </w:pPr>
    </w:p>
    <w:p w:rsidR="003307BB" w:rsidRDefault="003307BB" w:rsidP="00E036F1">
      <w:pPr>
        <w:pStyle w:val="NoSpacing"/>
        <w:numPr>
          <w:ilvl w:val="0"/>
          <w:numId w:val="8"/>
        </w:numPr>
        <w:tabs>
          <w:tab w:val="left" w:pos="90"/>
        </w:tabs>
        <w:ind w:left="360"/>
      </w:pPr>
      <w:r>
        <w:t>Using the table below, explain the function of each part of the stomach.</w:t>
      </w:r>
      <w:r w:rsidR="00E036F1">
        <w:br/>
      </w:r>
    </w:p>
    <w:tbl>
      <w:tblPr>
        <w:tblStyle w:val="TableGrid"/>
        <w:tblW w:w="0" w:type="auto"/>
        <w:tblInd w:w="1080" w:type="dxa"/>
        <w:tblLook w:val="04A0"/>
      </w:tblPr>
      <w:tblGrid>
        <w:gridCol w:w="2358"/>
        <w:gridCol w:w="5490"/>
      </w:tblGrid>
      <w:tr w:rsidR="003307BB" w:rsidTr="00FD1C96">
        <w:tc>
          <w:tcPr>
            <w:tcW w:w="2358" w:type="dxa"/>
            <w:shd w:val="clear" w:color="auto" w:fill="D9D9D9" w:themeFill="background1" w:themeFillShade="D9"/>
          </w:tcPr>
          <w:p w:rsidR="003307BB" w:rsidRDefault="003307BB" w:rsidP="00E036F1">
            <w:pPr>
              <w:pStyle w:val="NoSpacing"/>
              <w:tabs>
                <w:tab w:val="left" w:pos="90"/>
              </w:tabs>
              <w:ind w:left="360" w:hanging="360"/>
            </w:pPr>
            <w:r>
              <w:t>Stomach Compartment</w:t>
            </w:r>
          </w:p>
        </w:tc>
        <w:tc>
          <w:tcPr>
            <w:tcW w:w="5490" w:type="dxa"/>
            <w:shd w:val="clear" w:color="auto" w:fill="D9D9D9" w:themeFill="background1" w:themeFillShade="D9"/>
          </w:tcPr>
          <w:p w:rsidR="003307BB" w:rsidRDefault="003307BB" w:rsidP="00E036F1">
            <w:pPr>
              <w:pStyle w:val="NoSpacing"/>
              <w:tabs>
                <w:tab w:val="left" w:pos="90"/>
              </w:tabs>
              <w:ind w:left="360" w:hanging="360"/>
            </w:pPr>
            <w:r>
              <w:t>Function</w:t>
            </w:r>
          </w:p>
        </w:tc>
      </w:tr>
      <w:tr w:rsidR="003307BB" w:rsidTr="003307BB">
        <w:tc>
          <w:tcPr>
            <w:tcW w:w="2358" w:type="dxa"/>
          </w:tcPr>
          <w:p w:rsidR="003307BB" w:rsidRDefault="003307BB" w:rsidP="00E036F1">
            <w:pPr>
              <w:pStyle w:val="NoSpacing"/>
              <w:tabs>
                <w:tab w:val="left" w:pos="90"/>
              </w:tabs>
              <w:ind w:left="360" w:hanging="360"/>
            </w:pPr>
            <w:r>
              <w:t>Rumen</w:t>
            </w:r>
          </w:p>
        </w:tc>
        <w:tc>
          <w:tcPr>
            <w:tcW w:w="5490" w:type="dxa"/>
          </w:tcPr>
          <w:p w:rsidR="003307BB" w:rsidRDefault="003307BB" w:rsidP="00E036F1">
            <w:pPr>
              <w:pStyle w:val="NoSpacing"/>
              <w:tabs>
                <w:tab w:val="left" w:pos="90"/>
              </w:tabs>
              <w:ind w:left="360" w:hanging="360"/>
            </w:pPr>
          </w:p>
          <w:p w:rsidR="003307BB" w:rsidRDefault="003307BB" w:rsidP="00E036F1">
            <w:pPr>
              <w:pStyle w:val="NoSpacing"/>
              <w:tabs>
                <w:tab w:val="left" w:pos="90"/>
              </w:tabs>
              <w:ind w:left="360" w:hanging="360"/>
            </w:pPr>
          </w:p>
        </w:tc>
      </w:tr>
      <w:tr w:rsidR="003307BB" w:rsidTr="003307BB">
        <w:tc>
          <w:tcPr>
            <w:tcW w:w="2358" w:type="dxa"/>
          </w:tcPr>
          <w:p w:rsidR="003307BB" w:rsidRDefault="003307BB" w:rsidP="00E036F1">
            <w:pPr>
              <w:pStyle w:val="NoSpacing"/>
              <w:tabs>
                <w:tab w:val="left" w:pos="90"/>
              </w:tabs>
              <w:ind w:left="360" w:hanging="360"/>
            </w:pPr>
            <w:r>
              <w:t>Reticulum</w:t>
            </w:r>
          </w:p>
        </w:tc>
        <w:tc>
          <w:tcPr>
            <w:tcW w:w="5490" w:type="dxa"/>
          </w:tcPr>
          <w:p w:rsidR="003307BB" w:rsidRDefault="003307BB" w:rsidP="00E036F1">
            <w:pPr>
              <w:pStyle w:val="NoSpacing"/>
              <w:tabs>
                <w:tab w:val="left" w:pos="90"/>
              </w:tabs>
              <w:ind w:left="360" w:hanging="360"/>
            </w:pPr>
          </w:p>
          <w:p w:rsidR="003307BB" w:rsidRDefault="003307BB" w:rsidP="00E036F1">
            <w:pPr>
              <w:pStyle w:val="NoSpacing"/>
              <w:tabs>
                <w:tab w:val="left" w:pos="90"/>
              </w:tabs>
              <w:ind w:left="360" w:hanging="360"/>
            </w:pPr>
          </w:p>
        </w:tc>
      </w:tr>
      <w:tr w:rsidR="003307BB" w:rsidTr="003307BB">
        <w:tc>
          <w:tcPr>
            <w:tcW w:w="2358" w:type="dxa"/>
          </w:tcPr>
          <w:p w:rsidR="003307BB" w:rsidRDefault="003307BB" w:rsidP="00E036F1">
            <w:pPr>
              <w:pStyle w:val="NoSpacing"/>
              <w:tabs>
                <w:tab w:val="left" w:pos="90"/>
              </w:tabs>
              <w:ind w:left="360" w:hanging="360"/>
            </w:pPr>
            <w:r>
              <w:t>Omasum</w:t>
            </w:r>
          </w:p>
        </w:tc>
        <w:tc>
          <w:tcPr>
            <w:tcW w:w="5490" w:type="dxa"/>
          </w:tcPr>
          <w:p w:rsidR="003307BB" w:rsidRDefault="003307BB" w:rsidP="00E036F1">
            <w:pPr>
              <w:pStyle w:val="NoSpacing"/>
              <w:tabs>
                <w:tab w:val="left" w:pos="90"/>
              </w:tabs>
              <w:ind w:left="360" w:hanging="360"/>
            </w:pPr>
          </w:p>
          <w:p w:rsidR="003307BB" w:rsidRDefault="003307BB" w:rsidP="00E036F1">
            <w:pPr>
              <w:pStyle w:val="NoSpacing"/>
              <w:tabs>
                <w:tab w:val="left" w:pos="90"/>
              </w:tabs>
              <w:ind w:left="360" w:hanging="360"/>
            </w:pPr>
          </w:p>
        </w:tc>
      </w:tr>
      <w:tr w:rsidR="003307BB" w:rsidTr="003307BB">
        <w:tc>
          <w:tcPr>
            <w:tcW w:w="2358" w:type="dxa"/>
          </w:tcPr>
          <w:p w:rsidR="003307BB" w:rsidRDefault="003307BB" w:rsidP="00E036F1">
            <w:pPr>
              <w:pStyle w:val="NoSpacing"/>
              <w:tabs>
                <w:tab w:val="left" w:pos="90"/>
              </w:tabs>
              <w:ind w:left="360" w:hanging="360"/>
            </w:pPr>
            <w:r>
              <w:t>Abomasum</w:t>
            </w:r>
          </w:p>
        </w:tc>
        <w:tc>
          <w:tcPr>
            <w:tcW w:w="5490" w:type="dxa"/>
          </w:tcPr>
          <w:p w:rsidR="003307BB" w:rsidRDefault="003307BB" w:rsidP="00E036F1">
            <w:pPr>
              <w:pStyle w:val="NoSpacing"/>
              <w:tabs>
                <w:tab w:val="left" w:pos="90"/>
              </w:tabs>
              <w:ind w:left="360" w:hanging="360"/>
            </w:pPr>
          </w:p>
          <w:p w:rsidR="003307BB" w:rsidRDefault="003307BB" w:rsidP="00E036F1">
            <w:pPr>
              <w:pStyle w:val="NoSpacing"/>
              <w:tabs>
                <w:tab w:val="left" w:pos="90"/>
              </w:tabs>
              <w:ind w:left="360" w:hanging="360"/>
            </w:pPr>
          </w:p>
        </w:tc>
      </w:tr>
    </w:tbl>
    <w:p w:rsidR="003307BB" w:rsidRDefault="003307BB" w:rsidP="00E036F1">
      <w:pPr>
        <w:pStyle w:val="NoSpacing"/>
        <w:tabs>
          <w:tab w:val="left" w:pos="90"/>
        </w:tabs>
        <w:ind w:left="360" w:hanging="360"/>
      </w:pPr>
    </w:p>
    <w:p w:rsidR="003307BB" w:rsidRDefault="003307BB" w:rsidP="00E036F1">
      <w:pPr>
        <w:pStyle w:val="NoSpacing"/>
        <w:numPr>
          <w:ilvl w:val="0"/>
          <w:numId w:val="8"/>
        </w:numPr>
        <w:tabs>
          <w:tab w:val="left" w:pos="90"/>
        </w:tabs>
        <w:ind w:left="360"/>
      </w:pPr>
      <w:r>
        <w:t xml:space="preserve">How does this digestive system compare </w:t>
      </w:r>
      <w:r w:rsidR="009F6564">
        <w:t xml:space="preserve">to </w:t>
      </w:r>
      <w:r>
        <w:t>that of a pig or human?</w:t>
      </w:r>
    </w:p>
    <w:p w:rsidR="003307BB" w:rsidRDefault="003307BB" w:rsidP="00E036F1">
      <w:pPr>
        <w:pStyle w:val="NoSpacing"/>
        <w:tabs>
          <w:tab w:val="left" w:pos="90"/>
        </w:tabs>
        <w:ind w:left="360" w:hanging="360"/>
      </w:pPr>
    </w:p>
    <w:p w:rsidR="003307BB" w:rsidRDefault="003307BB"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3307BB" w:rsidRDefault="003307BB" w:rsidP="00E036F1">
      <w:pPr>
        <w:pStyle w:val="NoSpacing"/>
        <w:numPr>
          <w:ilvl w:val="0"/>
          <w:numId w:val="8"/>
        </w:numPr>
        <w:tabs>
          <w:tab w:val="left" w:pos="90"/>
        </w:tabs>
        <w:ind w:left="360"/>
      </w:pPr>
      <w:r>
        <w:t xml:space="preserve">Explain how the ruminant digestive system provides cells with nutrients while removing toxic waste. </w:t>
      </w: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tabs>
          <w:tab w:val="left" w:pos="90"/>
        </w:tabs>
        <w:ind w:left="360" w:hanging="360"/>
      </w:pPr>
    </w:p>
    <w:p w:rsidR="009F6564" w:rsidRDefault="009F6564" w:rsidP="00E036F1">
      <w:pPr>
        <w:pStyle w:val="NoSpacing"/>
        <w:numPr>
          <w:ilvl w:val="0"/>
          <w:numId w:val="8"/>
        </w:numPr>
        <w:tabs>
          <w:tab w:val="left" w:pos="90"/>
        </w:tabs>
        <w:ind w:left="360"/>
      </w:pPr>
      <w:r>
        <w:t>How does the diet of ruminant livestock differ from the diet of monogastric livestock? Why?</w:t>
      </w:r>
    </w:p>
    <w:p w:rsidR="009F6564" w:rsidRDefault="009F6564" w:rsidP="00E036F1">
      <w:pPr>
        <w:ind w:left="360" w:hanging="360"/>
      </w:pPr>
    </w:p>
    <w:p w:rsidR="00D85165" w:rsidRDefault="005B1EF4">
      <w:r>
        <w:br/>
      </w:r>
      <w:r w:rsidR="00E036F1">
        <w:br/>
      </w:r>
    </w:p>
    <w:sectPr w:rsidR="00D85165" w:rsidSect="00C70DE9">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75E" w:rsidRDefault="0049075E" w:rsidP="00EC57E8">
      <w:pPr>
        <w:pStyle w:val="NoSpacing"/>
      </w:pPr>
      <w:r>
        <w:separator/>
      </w:r>
    </w:p>
  </w:endnote>
  <w:endnote w:type="continuationSeparator" w:id="0">
    <w:p w:rsidR="0049075E" w:rsidRDefault="0049075E" w:rsidP="00EC57E8">
      <w:pPr>
        <w:pStyle w:val="NoSpacing"/>
      </w:pPr>
      <w:r>
        <w:continuationSeparator/>
      </w:r>
    </w:p>
  </w:endnote>
  <w:endnote w:id="1">
    <w:p w:rsidR="004F0644" w:rsidRPr="004F0644" w:rsidRDefault="004F0644">
      <w:pPr>
        <w:pStyle w:val="EndnoteText"/>
        <w:rPr>
          <w:sz w:val="16"/>
          <w:szCs w:val="16"/>
        </w:rPr>
      </w:pPr>
      <w:r>
        <w:rPr>
          <w:rStyle w:val="EndnoteReference"/>
        </w:rPr>
        <w:endnoteRef/>
      </w:r>
      <w:r>
        <w:t xml:space="preserve"> </w:t>
      </w:r>
      <w:r w:rsidRPr="00EA5E87">
        <w:rPr>
          <w:sz w:val="16"/>
          <w:szCs w:val="16"/>
          <w:u w:val="single"/>
        </w:rPr>
        <w:t>Agricultural Biology Curriculum Lesson Plans</w:t>
      </w:r>
      <w:r w:rsidRPr="00EA5E87">
        <w:rPr>
          <w:sz w:val="16"/>
          <w:szCs w:val="16"/>
        </w:rPr>
        <w:t>. Sacramento: California State Departmen</w:t>
      </w:r>
      <w:r>
        <w:rPr>
          <w:sz w:val="16"/>
          <w:szCs w:val="16"/>
        </w:rPr>
        <w:t>t</w:t>
      </w:r>
      <w:r w:rsidRPr="00EA5E87">
        <w:rPr>
          <w:sz w:val="16"/>
          <w:szCs w:val="16"/>
        </w:rPr>
        <w:t xml:space="preserve"> of Education, Agriculture Education</w:t>
      </w:r>
      <w:r>
        <w:rPr>
          <w:sz w:val="16"/>
          <w:szCs w:val="16"/>
        </w:rPr>
        <w:t xml:space="preserve"> </w:t>
      </w:r>
      <w:r w:rsidRPr="00EA5E87">
        <w:rPr>
          <w:sz w:val="16"/>
          <w:szCs w:val="16"/>
        </w:rPr>
        <w:t>Unit, 1990.</w:t>
      </w:r>
    </w:p>
  </w:endnote>
  <w:endnote w:id="2">
    <w:p w:rsidR="00EC57E8" w:rsidRDefault="00EC57E8">
      <w:pPr>
        <w:pStyle w:val="EndnoteText"/>
      </w:pPr>
      <w:r>
        <w:rPr>
          <w:rStyle w:val="EndnoteReference"/>
        </w:rPr>
        <w:endnoteRef/>
      </w:r>
      <w:r>
        <w:t xml:space="preserve"> </w:t>
      </w:r>
      <w:r w:rsidRPr="003307BB">
        <w:rPr>
          <w:sz w:val="16"/>
          <w:szCs w:val="16"/>
        </w:rPr>
        <w:t>"The Digestive System of the Ruminant". Natural Resources, Government of Newfoundland and Labrador Canada. September 27, 2008 &lt;http://www.nr.gov.nl.ca/agric/fact_pubs/pdf/livestock/ruminant/digestivesys.pdf&gt;.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5B1EF4">
      <w:tc>
        <w:tcPr>
          <w:tcW w:w="918" w:type="dxa"/>
        </w:tcPr>
        <w:p w:rsidR="005B1EF4" w:rsidRDefault="009A7142">
          <w:pPr>
            <w:pStyle w:val="Footer"/>
            <w:jc w:val="right"/>
            <w:rPr>
              <w:b/>
              <w:color w:val="4F81BD" w:themeColor="accent1"/>
              <w:sz w:val="32"/>
              <w:szCs w:val="32"/>
            </w:rPr>
          </w:pPr>
          <w:fldSimple w:instr=" PAGE   \* MERGEFORMAT ">
            <w:r w:rsidR="00E036F1" w:rsidRPr="00E036F1">
              <w:rPr>
                <w:b/>
                <w:noProof/>
                <w:color w:val="4F81BD" w:themeColor="accent1"/>
                <w:sz w:val="32"/>
                <w:szCs w:val="32"/>
              </w:rPr>
              <w:t>1</w:t>
            </w:r>
          </w:fldSimple>
        </w:p>
      </w:tc>
      <w:tc>
        <w:tcPr>
          <w:tcW w:w="7938" w:type="dxa"/>
        </w:tcPr>
        <w:p w:rsidR="005B1EF4" w:rsidRPr="005B1EF4" w:rsidRDefault="005B1EF4" w:rsidP="005B1EF4">
          <w:pPr>
            <w:pStyle w:val="Footer"/>
            <w:jc w:val="right"/>
            <w:rPr>
              <w:b/>
              <w:sz w:val="32"/>
              <w:szCs w:val="32"/>
            </w:rPr>
          </w:pPr>
          <w:r>
            <w:rPr>
              <w:b/>
              <w:sz w:val="32"/>
              <w:szCs w:val="32"/>
            </w:rPr>
            <w:t>LAB E-2</w:t>
          </w:r>
        </w:p>
      </w:tc>
    </w:tr>
  </w:tbl>
  <w:p w:rsidR="005B1EF4" w:rsidRDefault="005B1E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75E" w:rsidRDefault="0049075E" w:rsidP="00EC57E8">
      <w:pPr>
        <w:pStyle w:val="NoSpacing"/>
      </w:pPr>
      <w:r>
        <w:separator/>
      </w:r>
    </w:p>
  </w:footnote>
  <w:footnote w:type="continuationSeparator" w:id="0">
    <w:p w:rsidR="0049075E" w:rsidRDefault="0049075E" w:rsidP="00EC57E8">
      <w:pPr>
        <w:pStyle w:val="NoSpacing"/>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05A56"/>
    <w:multiLevelType w:val="hybridMultilevel"/>
    <w:tmpl w:val="59360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17609A"/>
    <w:multiLevelType w:val="hybridMultilevel"/>
    <w:tmpl w:val="AF12D704"/>
    <w:lvl w:ilvl="0" w:tplc="9AD0B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801FEF"/>
    <w:multiLevelType w:val="hybridMultilevel"/>
    <w:tmpl w:val="6C8239CC"/>
    <w:lvl w:ilvl="0" w:tplc="EC9E226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DC484E"/>
    <w:multiLevelType w:val="hybridMultilevel"/>
    <w:tmpl w:val="8D849330"/>
    <w:lvl w:ilvl="0" w:tplc="8DC2F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077264"/>
    <w:multiLevelType w:val="hybridMultilevel"/>
    <w:tmpl w:val="3F1A4CC4"/>
    <w:lvl w:ilvl="0" w:tplc="DAF45CDE">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6BAD0985"/>
    <w:multiLevelType w:val="hybridMultilevel"/>
    <w:tmpl w:val="67CC8CF2"/>
    <w:lvl w:ilvl="0" w:tplc="7EFC07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269687A"/>
    <w:multiLevelType w:val="hybridMultilevel"/>
    <w:tmpl w:val="CFE29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485153"/>
    <w:multiLevelType w:val="hybridMultilevel"/>
    <w:tmpl w:val="C71E3F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2C1067"/>
    <w:rsid w:val="00163220"/>
    <w:rsid w:val="00243AFE"/>
    <w:rsid w:val="002C1067"/>
    <w:rsid w:val="002D3BD2"/>
    <w:rsid w:val="002D6870"/>
    <w:rsid w:val="003307BB"/>
    <w:rsid w:val="0049075E"/>
    <w:rsid w:val="004F0644"/>
    <w:rsid w:val="0053770A"/>
    <w:rsid w:val="005B1EF4"/>
    <w:rsid w:val="005D2E11"/>
    <w:rsid w:val="00645C71"/>
    <w:rsid w:val="00657EEC"/>
    <w:rsid w:val="007A090F"/>
    <w:rsid w:val="008122AB"/>
    <w:rsid w:val="008B0F10"/>
    <w:rsid w:val="009A7142"/>
    <w:rsid w:val="009F6564"/>
    <w:rsid w:val="00A04F91"/>
    <w:rsid w:val="00A82DD0"/>
    <w:rsid w:val="00AC1735"/>
    <w:rsid w:val="00B27399"/>
    <w:rsid w:val="00B5309F"/>
    <w:rsid w:val="00BD5232"/>
    <w:rsid w:val="00BE0EDF"/>
    <w:rsid w:val="00C70DE9"/>
    <w:rsid w:val="00CB3F5B"/>
    <w:rsid w:val="00D322CF"/>
    <w:rsid w:val="00D75610"/>
    <w:rsid w:val="00D85165"/>
    <w:rsid w:val="00DD1D5C"/>
    <w:rsid w:val="00E036F1"/>
    <w:rsid w:val="00EC57E8"/>
    <w:rsid w:val="00F17198"/>
    <w:rsid w:val="00F51074"/>
    <w:rsid w:val="00F56A7B"/>
    <w:rsid w:val="00FD1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67"/>
  </w:style>
  <w:style w:type="paragraph" w:styleId="Heading1">
    <w:name w:val="heading 1"/>
    <w:basedOn w:val="Normal"/>
    <w:next w:val="Normal"/>
    <w:link w:val="Heading1Char"/>
    <w:uiPriority w:val="9"/>
    <w:qFormat/>
    <w:rsid w:val="002C10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06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C1067"/>
    <w:pPr>
      <w:spacing w:after="0" w:line="240" w:lineRule="auto"/>
    </w:pPr>
  </w:style>
  <w:style w:type="paragraph" w:styleId="EndnoteText">
    <w:name w:val="endnote text"/>
    <w:basedOn w:val="Normal"/>
    <w:link w:val="EndnoteTextChar"/>
    <w:uiPriority w:val="99"/>
    <w:semiHidden/>
    <w:unhideWhenUsed/>
    <w:rsid w:val="00EC57E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57E8"/>
    <w:rPr>
      <w:sz w:val="20"/>
      <w:szCs w:val="20"/>
    </w:rPr>
  </w:style>
  <w:style w:type="character" w:styleId="EndnoteReference">
    <w:name w:val="endnote reference"/>
    <w:basedOn w:val="DefaultParagraphFont"/>
    <w:uiPriority w:val="99"/>
    <w:semiHidden/>
    <w:unhideWhenUsed/>
    <w:rsid w:val="00EC57E8"/>
    <w:rPr>
      <w:vertAlign w:val="superscript"/>
    </w:rPr>
  </w:style>
  <w:style w:type="table" w:styleId="TableGrid">
    <w:name w:val="Table Grid"/>
    <w:basedOn w:val="TableNormal"/>
    <w:uiPriority w:val="59"/>
    <w:rsid w:val="003307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B1E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1EF4"/>
  </w:style>
  <w:style w:type="paragraph" w:styleId="Footer">
    <w:name w:val="footer"/>
    <w:basedOn w:val="Normal"/>
    <w:link w:val="FooterChar"/>
    <w:uiPriority w:val="99"/>
    <w:unhideWhenUsed/>
    <w:rsid w:val="005B1E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E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6.2, C 8.1, C 13.3, D 2.3, and D 2.4.</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BE38433B-2B7E-434D-A778-08A754E93DB8}">
      <dgm:prSet phldrT="[Tex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267A0273-4EE9-4A3F-8F25-F9A15C7CC93D}" type="parTrans" cxnId="{4A9B46C5-D3B7-429B-B089-3144C7334384}">
      <dgm:prSet/>
      <dgm:spPr/>
    </dgm:pt>
    <dgm:pt modelId="{EDCB0685-FE2D-4F5B-9FB5-78E6A9E6A87C}" type="sibTrans" cxnId="{4A9B46C5-D3B7-429B-B089-3144C733438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1" custLinFactNeighborY="-1078">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4A9B46C5-D3B7-429B-B089-3144C7334384}" srcId="{ED35E908-99EA-4021-B7AA-FFFF751752DA}" destId="{BE38433B-2B7E-434D-A778-08A754E93DB8}" srcOrd="1" destOrd="0" parTransId="{267A0273-4EE9-4A3F-8F25-F9A15C7CC93D}" sibTransId="{EDCB0685-FE2D-4F5B-9FB5-78E6A9E6A87C}"/>
    <dgm:cxn modelId="{A1B6C23E-4421-4FB9-AB3C-9CBB3DED2496}" type="presOf" srcId="{BE38433B-2B7E-434D-A778-08A754E93DB8}" destId="{D85A961A-C185-4492-A3AB-0E0AC3BBFA0A}" srcOrd="0" destOrd="1" presId="urn:microsoft.com/office/officeart/2005/8/layout/vList5"/>
    <dgm:cxn modelId="{F8BA6973-102A-41C2-B756-6D6B22CDFC0F}" type="presOf" srcId="{3EE877E5-497D-48F8-B93E-6023B73C0C2D}" destId="{D85A961A-C185-4492-A3AB-0E0AC3BBFA0A}" srcOrd="0" destOrd="0" presId="urn:microsoft.com/office/officeart/2005/8/layout/vList5"/>
    <dgm:cxn modelId="{FCCEF78B-E406-424F-84B1-6F106CEC52C4}" type="presOf" srcId="{ED35E908-99EA-4021-B7AA-FFFF751752DA}" destId="{287B5900-FDF9-4D22-B246-5318F5951704}" srcOrd="0" destOrd="0" presId="urn:microsoft.com/office/officeart/2005/8/layout/vList5"/>
    <dgm:cxn modelId="{6402AEE7-3904-436D-AC0B-A5BB6CF47E09}" type="presOf" srcId="{C3C9244B-6B8D-431D-AE6F-7BCD90AB9A2A}" destId="{A4D15F51-D5B8-4FEF-AC1F-DDC6C711288A}" srcOrd="0" destOrd="0" presId="urn:microsoft.com/office/officeart/2005/8/layout/vList5"/>
    <dgm:cxn modelId="{9A711A8A-8D58-4D9F-AFF0-2C03495EDEFD}" type="presParOf" srcId="{A4D15F51-D5B8-4FEF-AC1F-DDC6C711288A}" destId="{14F679C8-DA1F-4869-9C94-982F261574D1}" srcOrd="0" destOrd="0" presId="urn:microsoft.com/office/officeart/2005/8/layout/vList5"/>
    <dgm:cxn modelId="{6BCD58B2-D50D-43D8-96F4-06EC19EFFF1F}" type="presParOf" srcId="{14F679C8-DA1F-4869-9C94-982F261574D1}" destId="{287B5900-FDF9-4D22-B246-5318F5951704}" srcOrd="0" destOrd="0" presId="urn:microsoft.com/office/officeart/2005/8/layout/vList5"/>
    <dgm:cxn modelId="{52E8DCCC-6991-4195-9EF3-8224BB4B00B7}"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(BLS) 9.a.</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6D117E1C-0C76-438A-8262-2249D21100FA}"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0AE83C75-FF6A-491F-B4AE-697FACA231C8}" type="presOf" srcId="{C3C9244B-6B8D-431D-AE6F-7BCD90AB9A2A}" destId="{A4D15F51-D5B8-4FEF-AC1F-DDC6C711288A}" srcOrd="0" destOrd="0" presId="urn:microsoft.com/office/officeart/2005/8/layout/vList5"/>
    <dgm:cxn modelId="{9C19F127-23B5-4D5C-B13F-CC5925C8AEF3}" type="presOf" srcId="{ED35E908-99EA-4021-B7AA-FFFF751752DA}" destId="{287B5900-FDF9-4D22-B246-5318F5951704}" srcOrd="0" destOrd="0" presId="urn:microsoft.com/office/officeart/2005/8/layout/vList5"/>
    <dgm:cxn modelId="{291BB147-EE16-41BA-B671-C685771ACE91}" type="presParOf" srcId="{A4D15F51-D5B8-4FEF-AC1F-DDC6C711288A}" destId="{14F679C8-DA1F-4869-9C94-982F261574D1}" srcOrd="0" destOrd="0" presId="urn:microsoft.com/office/officeart/2005/8/layout/vList5"/>
    <dgm:cxn modelId="{4AB09AC7-DD67-4633-AB88-EC4BDB18B884}" type="presParOf" srcId="{14F679C8-DA1F-4869-9C94-982F261574D1}" destId="{287B5900-FDF9-4D22-B246-5318F5951704}" srcOrd="0" destOrd="0" presId="urn:microsoft.com/office/officeart/2005/8/layout/vList5"/>
    <dgm:cxn modelId="{C79E70A1-FB47-4FEE-8796-01F599787E2D}"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31317-A16F-4474-9FE8-E392ABE3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7</cp:revision>
  <dcterms:created xsi:type="dcterms:W3CDTF">2009-08-07T17:04:00Z</dcterms:created>
  <dcterms:modified xsi:type="dcterms:W3CDTF">2009-09-24T18:46:00Z</dcterms:modified>
</cp:coreProperties>
</file>