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B" w:rsidRDefault="00560E1B" w:rsidP="00560E1B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-445770</wp:posOffset>
            </wp:positionV>
            <wp:extent cx="6191250" cy="544830"/>
            <wp:effectExtent l="19050" t="0" r="19050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66" y="20392"/>
                <wp:lineTo x="21666" y="3021"/>
                <wp:lineTo x="21600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2A290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99060</wp:posOffset>
            </wp:positionV>
            <wp:extent cx="6195060" cy="544830"/>
            <wp:effectExtent l="19050" t="0" r="15240" b="0"/>
            <wp:wrapTight wrapText="bothSides">
              <wp:wrapPolygon edited="0">
                <wp:start x="0" y="1510"/>
                <wp:lineTo x="-66" y="19636"/>
                <wp:lineTo x="266" y="20392"/>
                <wp:lineTo x="2391" y="20392"/>
                <wp:lineTo x="21653" y="20392"/>
                <wp:lineTo x="21653" y="3021"/>
                <wp:lineTo x="21587" y="1510"/>
                <wp:lineTo x="0" y="1510"/>
              </wp:wrapPolygon>
            </wp:wrapTight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560E1B" w:rsidRDefault="00560E1B" w:rsidP="00560E1B">
      <w:pPr>
        <w:ind w:left="5040" w:firstLine="720"/>
        <w:jc w:val="center"/>
      </w:pPr>
      <w:r>
        <w:t xml:space="preserve">           Name___________________</w:t>
      </w:r>
    </w:p>
    <w:p w:rsidR="00560E1B" w:rsidRDefault="00560E1B" w:rsidP="00560E1B">
      <w:pPr>
        <w:jc w:val="right"/>
      </w:pPr>
      <w:r>
        <w:t>Date____________________</w:t>
      </w:r>
    </w:p>
    <w:p w:rsidR="00560E1B" w:rsidRDefault="00560E1B" w:rsidP="00560E1B">
      <w:pPr>
        <w:pStyle w:val="Heading1"/>
        <w:jc w:val="center"/>
      </w:pPr>
      <w:r>
        <w:t>Plate Boundaries</w:t>
      </w:r>
    </w:p>
    <w:p w:rsidR="00560E1B" w:rsidRPr="005D1100" w:rsidRDefault="00560E1B" w:rsidP="00560E1B">
      <w:pPr>
        <w:pStyle w:val="NoSpacing"/>
        <w:rPr>
          <w:b/>
        </w:rPr>
      </w:pPr>
      <w:r>
        <w:rPr>
          <w:b/>
        </w:rPr>
        <w:t>Purpose</w:t>
      </w:r>
    </w:p>
    <w:p w:rsidR="00C62ADE" w:rsidRDefault="00560E1B" w:rsidP="0056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movement of </w:t>
      </w:r>
      <w:proofErr w:type="spellStart"/>
      <w:r>
        <w:rPr>
          <w:rFonts w:asciiTheme="minorHAnsi" w:hAnsiTheme="minorHAnsi"/>
          <w:sz w:val="22"/>
          <w:szCs w:val="22"/>
        </w:rPr>
        <w:t>lithospheric</w:t>
      </w:r>
      <w:proofErr w:type="spellEnd"/>
      <w:r>
        <w:rPr>
          <w:rFonts w:asciiTheme="minorHAnsi" w:hAnsiTheme="minorHAnsi"/>
          <w:sz w:val="22"/>
          <w:szCs w:val="22"/>
        </w:rPr>
        <w:t xml:space="preserve"> plates has created many of earth’s topographical features. The purpose of this lab is to demonstrate the results of plate movement by using models of plates. </w:t>
      </w:r>
      <w:r w:rsidR="00376CDD">
        <w:rPr>
          <w:rStyle w:val="EndnoteReference"/>
          <w:rFonts w:asciiTheme="minorHAnsi" w:hAnsiTheme="minorHAnsi"/>
          <w:sz w:val="22"/>
          <w:szCs w:val="22"/>
        </w:rPr>
        <w:endnoteReference w:id="2"/>
      </w:r>
    </w:p>
    <w:p w:rsidR="00534B0E" w:rsidRDefault="00534B0E" w:rsidP="00560E1B">
      <w:pPr>
        <w:rPr>
          <w:rFonts w:asciiTheme="minorHAnsi" w:hAnsiTheme="minorHAnsi"/>
          <w:sz w:val="22"/>
          <w:szCs w:val="22"/>
        </w:rPr>
      </w:pPr>
    </w:p>
    <w:p w:rsidR="00534B0E" w:rsidRPr="00534B0E" w:rsidRDefault="00534B0E" w:rsidP="00560E1B">
      <w:pPr>
        <w:rPr>
          <w:rFonts w:asciiTheme="minorHAnsi" w:hAnsiTheme="minorHAnsi"/>
          <w:b/>
          <w:sz w:val="22"/>
          <w:szCs w:val="22"/>
        </w:rPr>
      </w:pPr>
      <w:r w:rsidRPr="00534B0E">
        <w:rPr>
          <w:rFonts w:asciiTheme="minorHAnsi" w:hAnsiTheme="minorHAnsi"/>
          <w:b/>
          <w:sz w:val="22"/>
          <w:szCs w:val="22"/>
        </w:rPr>
        <w:t>Procedure</w:t>
      </w:r>
    </w:p>
    <w:p w:rsidR="00534B0E" w:rsidRDefault="00534B0E" w:rsidP="00560E1B">
      <w:pPr>
        <w:rPr>
          <w:rFonts w:asciiTheme="minorHAnsi" w:hAnsiTheme="minorHAnsi"/>
          <w:b/>
          <w:sz w:val="22"/>
          <w:szCs w:val="22"/>
        </w:rPr>
      </w:pPr>
      <w:r w:rsidRPr="00534B0E">
        <w:rPr>
          <w:rFonts w:asciiTheme="minorHAnsi" w:hAnsiTheme="minorHAnsi"/>
          <w:b/>
          <w:sz w:val="22"/>
          <w:szCs w:val="22"/>
        </w:rPr>
        <w:t xml:space="preserve">    Materials</w:t>
      </w:r>
    </w:p>
    <w:p w:rsidR="00534B0E" w:rsidRDefault="00534B0E" w:rsidP="00534B0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Ruler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Two colors of clay</w:t>
      </w:r>
    </w:p>
    <w:p w:rsidR="00534B0E" w:rsidRDefault="00534B0E" w:rsidP="00534B0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5. Plastic knife</w:t>
      </w:r>
    </w:p>
    <w:p w:rsidR="00534B0E" w:rsidRDefault="00534B0E" w:rsidP="00534B0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Scissors</w:t>
      </w:r>
    </w:p>
    <w:p w:rsidR="00534B0E" w:rsidRDefault="00534B0E" w:rsidP="00534B0E">
      <w:pPr>
        <w:rPr>
          <w:rFonts w:asciiTheme="minorHAnsi" w:hAnsiTheme="minorHAnsi"/>
          <w:sz w:val="22"/>
          <w:szCs w:val="22"/>
        </w:rPr>
      </w:pPr>
    </w:p>
    <w:p w:rsidR="00534B0E" w:rsidRDefault="00534B0E" w:rsidP="00534B0E">
      <w:pPr>
        <w:rPr>
          <w:rFonts w:asciiTheme="minorHAnsi" w:hAnsiTheme="minorHAnsi"/>
          <w:b/>
          <w:sz w:val="22"/>
          <w:szCs w:val="22"/>
        </w:rPr>
      </w:pPr>
      <w:r w:rsidRPr="00534B0E">
        <w:rPr>
          <w:rFonts w:asciiTheme="minorHAnsi" w:hAnsiTheme="minorHAnsi"/>
          <w:b/>
          <w:sz w:val="22"/>
          <w:szCs w:val="22"/>
        </w:rPr>
        <w:t>Sequence of Steps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>Draw two 10 x 20 cm rectangles on your paper, and cut them out.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>Using your hands, flatten out the two piece</w:t>
      </w:r>
      <w:r w:rsidR="00F101F6">
        <w:rPr>
          <w:rFonts w:asciiTheme="minorHAnsi" w:hAnsiTheme="minorHAnsi"/>
          <w:sz w:val="22"/>
          <w:szCs w:val="22"/>
        </w:rPr>
        <w:t>s of clay to about 1 cm of thickn</w:t>
      </w:r>
      <w:r w:rsidRPr="00534B0E">
        <w:rPr>
          <w:rFonts w:asciiTheme="minorHAnsi" w:hAnsiTheme="minorHAnsi"/>
          <w:sz w:val="22"/>
          <w:szCs w:val="22"/>
        </w:rPr>
        <w:t xml:space="preserve">ess.  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 xml:space="preserve">Cut each piece of clay into a 10 x 20 cm rectangle.  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>Place a paper rectangle on each piece of clay.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>Place the two clay models side by side on a flat surface, paper side down.  Place your hands directly on the top of the each piece.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>Slowly push the models together until the edges begin to buckle and rise off the surface of the table.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 xml:space="preserve">Turn the clay models around so that the unbuckled edges are touching.  If the edges have been slightly deformed, smooth them out. </w:t>
      </w:r>
    </w:p>
    <w:p w:rsidR="00534B0E" w:rsidRPr="00534B0E" w:rsidRDefault="00534B0E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B0E">
        <w:rPr>
          <w:rFonts w:asciiTheme="minorHAnsi" w:hAnsiTheme="minorHAnsi"/>
          <w:sz w:val="22"/>
          <w:szCs w:val="22"/>
        </w:rPr>
        <w:t xml:space="preserve">Again, place hands on clay models.  Apply only slight pressure toward the seam.  Slide one clay model forward and the other model backward about 7 cm.  </w:t>
      </w:r>
    </w:p>
    <w:p w:rsidR="00534B0E" w:rsidRPr="00534B0E" w:rsidRDefault="00376CDD" w:rsidP="00534B0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97790</wp:posOffset>
            </wp:positionV>
            <wp:extent cx="636905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B0E" w:rsidRPr="00534B0E">
        <w:rPr>
          <w:rFonts w:asciiTheme="minorHAnsi" w:hAnsiTheme="minorHAnsi"/>
          <w:sz w:val="22"/>
          <w:szCs w:val="22"/>
        </w:rPr>
        <w:t xml:space="preserve">Repeat Step 8 three more times.  </w:t>
      </w:r>
    </w:p>
    <w:p w:rsidR="00534B0E" w:rsidRDefault="00534B0E" w:rsidP="00534B0E">
      <w:pPr>
        <w:rPr>
          <w:rFonts w:asciiTheme="minorHAnsi" w:hAnsiTheme="minorHAnsi"/>
          <w:sz w:val="22"/>
          <w:szCs w:val="22"/>
        </w:rPr>
      </w:pPr>
    </w:p>
    <w:p w:rsidR="00376CDD" w:rsidRPr="00376CDD" w:rsidRDefault="0098176C" w:rsidP="00376CDD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45pt;margin-top:.7pt;width:474.45pt;height:.55pt;z-index:251661312" o:connectortype="straight">
            <v:stroke dashstyle="1 1" endcap="round"/>
          </v:shape>
        </w:pict>
      </w:r>
      <w:r w:rsidR="00376CDD">
        <w:rPr>
          <w:b/>
        </w:rPr>
        <w:t xml:space="preserve">      Observations</w:t>
      </w:r>
      <w:r w:rsidR="00376CDD">
        <w:rPr>
          <w:b/>
        </w:rPr>
        <w:tab/>
      </w:r>
    </w:p>
    <w:p w:rsidR="00376CDD" w:rsidRDefault="00376CDD" w:rsidP="00376C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Draw a picture of your pieces of clay after you have applied pressure 4 times. </w:t>
      </w: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6CDD">
        <w:rPr>
          <w:rFonts w:asciiTheme="minorHAnsi" w:hAnsiTheme="minorHAnsi"/>
          <w:sz w:val="22"/>
          <w:szCs w:val="22"/>
        </w:rPr>
        <w:lastRenderedPageBreak/>
        <w:t>What type of boundary are you demonstrating with the model in Step 6?</w:t>
      </w:r>
    </w:p>
    <w:p w:rsid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ind w:left="360"/>
        <w:rPr>
          <w:rFonts w:asciiTheme="minorHAnsi" w:hAnsiTheme="minorHAnsi"/>
          <w:sz w:val="22"/>
          <w:szCs w:val="22"/>
        </w:rPr>
      </w:pPr>
    </w:p>
    <w:p w:rsidR="00E97140" w:rsidRPr="00376CDD" w:rsidRDefault="00E97140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1C442B" w:rsidRDefault="001C442B" w:rsidP="001C442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6CDD">
        <w:rPr>
          <w:rFonts w:asciiTheme="minorHAnsi" w:hAnsiTheme="minorHAnsi"/>
          <w:sz w:val="22"/>
          <w:szCs w:val="22"/>
        </w:rPr>
        <w:t xml:space="preserve">What type of boundary are you demonstrating with the model in Steps 8 &amp; 9? </w:t>
      </w:r>
    </w:p>
    <w:p w:rsidR="001C442B" w:rsidRDefault="001C442B" w:rsidP="001C442B">
      <w:pPr>
        <w:rPr>
          <w:rFonts w:asciiTheme="minorHAnsi" w:hAnsiTheme="minorHAnsi"/>
          <w:sz w:val="22"/>
          <w:szCs w:val="22"/>
        </w:rPr>
      </w:pPr>
    </w:p>
    <w:p w:rsidR="001C442B" w:rsidRDefault="001C442B" w:rsidP="001C442B">
      <w:pPr>
        <w:rPr>
          <w:rFonts w:asciiTheme="minorHAnsi" w:hAnsiTheme="minorHAnsi"/>
          <w:sz w:val="22"/>
          <w:szCs w:val="22"/>
        </w:rPr>
      </w:pPr>
    </w:p>
    <w:p w:rsidR="001C442B" w:rsidRDefault="001C442B" w:rsidP="001C442B">
      <w:pPr>
        <w:rPr>
          <w:rFonts w:asciiTheme="minorHAnsi" w:hAnsiTheme="minorHAnsi"/>
          <w:sz w:val="22"/>
          <w:szCs w:val="22"/>
        </w:rPr>
      </w:pPr>
    </w:p>
    <w:p w:rsidR="001C442B" w:rsidRDefault="001C442B" w:rsidP="001C442B">
      <w:pPr>
        <w:rPr>
          <w:rFonts w:asciiTheme="minorHAnsi" w:hAnsiTheme="minorHAnsi"/>
          <w:sz w:val="22"/>
          <w:szCs w:val="22"/>
        </w:rPr>
      </w:pPr>
    </w:p>
    <w:p w:rsidR="00E97140" w:rsidRDefault="00E97140" w:rsidP="001C442B">
      <w:pPr>
        <w:rPr>
          <w:rFonts w:asciiTheme="minorHAnsi" w:hAnsiTheme="minorHAnsi"/>
          <w:sz w:val="22"/>
          <w:szCs w:val="22"/>
        </w:rPr>
      </w:pPr>
    </w:p>
    <w:p w:rsidR="00E97140" w:rsidRPr="00376CDD" w:rsidRDefault="00E97140" w:rsidP="001C442B">
      <w:pPr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6CDD">
        <w:rPr>
          <w:rFonts w:asciiTheme="minorHAnsi" w:hAnsiTheme="minorHAnsi"/>
          <w:sz w:val="22"/>
          <w:szCs w:val="22"/>
        </w:rPr>
        <w:t>How doe</w:t>
      </w:r>
      <w:r>
        <w:rPr>
          <w:rFonts w:asciiTheme="minorHAnsi" w:hAnsiTheme="minorHAnsi"/>
          <w:sz w:val="22"/>
          <w:szCs w:val="22"/>
        </w:rPr>
        <w:t xml:space="preserve">s the appearance of the facing </w:t>
      </w:r>
      <w:r w:rsidRPr="00376CDD">
        <w:rPr>
          <w:rFonts w:asciiTheme="minorHAnsi" w:hAnsiTheme="minorHAnsi"/>
          <w:sz w:val="22"/>
          <w:szCs w:val="22"/>
        </w:rPr>
        <w:t>edges of the models in the two processes compare?</w:t>
      </w:r>
    </w:p>
    <w:p w:rsid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ind w:left="360"/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ind w:left="360"/>
        <w:rPr>
          <w:rFonts w:asciiTheme="minorHAnsi" w:hAnsiTheme="minorHAnsi"/>
          <w:sz w:val="22"/>
          <w:szCs w:val="22"/>
        </w:rPr>
      </w:pPr>
    </w:p>
    <w:p w:rsidR="00E97140" w:rsidRPr="00376CDD" w:rsidRDefault="00E97140" w:rsidP="00376CDD">
      <w:pPr>
        <w:ind w:left="360"/>
        <w:rPr>
          <w:rFonts w:asciiTheme="minorHAnsi" w:hAnsiTheme="minorHAnsi"/>
          <w:sz w:val="22"/>
          <w:szCs w:val="22"/>
        </w:rPr>
      </w:pPr>
    </w:p>
    <w:p w:rsidR="00376CDD" w:rsidRPr="00376CDD" w:rsidRDefault="00376CDD" w:rsidP="00376CDD">
      <w:pPr>
        <w:rPr>
          <w:rFonts w:asciiTheme="minorHAnsi" w:hAnsiTheme="minorHAnsi"/>
          <w:sz w:val="22"/>
          <w:szCs w:val="22"/>
        </w:rPr>
      </w:pPr>
      <w:r w:rsidRPr="00376CDD">
        <w:rPr>
          <w:rFonts w:asciiTheme="minorHAnsi" w:hAnsiTheme="minorHAnsi"/>
          <w:sz w:val="22"/>
          <w:szCs w:val="22"/>
        </w:rPr>
        <w:t xml:space="preserve"> </w:t>
      </w:r>
    </w:p>
    <w:p w:rsidR="00376CDD" w:rsidRPr="00376CDD" w:rsidRDefault="00376CDD" w:rsidP="00376CD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</w:t>
      </w:r>
      <w:r w:rsidR="00641417" w:rsidRPr="00376CDD">
        <w:rPr>
          <w:rFonts w:asciiTheme="minorHAnsi" w:hAnsiTheme="minorHAnsi"/>
          <w:sz w:val="22"/>
          <w:szCs w:val="22"/>
        </w:rPr>
        <w:t>the principal structures that form at the three different kinds of plate boundaries</w:t>
      </w:r>
      <w:r w:rsidRPr="00376CDD">
        <w:rPr>
          <w:rFonts w:asciiTheme="minorHAnsi" w:hAnsiTheme="minorHAnsi"/>
          <w:sz w:val="22"/>
          <w:szCs w:val="22"/>
        </w:rPr>
        <w:t xml:space="preserve">? </w:t>
      </w: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E97140" w:rsidRDefault="00E97140" w:rsidP="00376CDD">
      <w:pPr>
        <w:rPr>
          <w:rFonts w:asciiTheme="minorHAnsi" w:hAnsiTheme="minorHAnsi"/>
          <w:sz w:val="22"/>
          <w:szCs w:val="22"/>
        </w:rPr>
      </w:pPr>
    </w:p>
    <w:p w:rsidR="00376CDD" w:rsidRDefault="00376CDD" w:rsidP="00376CDD">
      <w:pPr>
        <w:rPr>
          <w:rFonts w:asciiTheme="minorHAnsi" w:hAnsiTheme="minorHAnsi"/>
          <w:sz w:val="22"/>
          <w:szCs w:val="22"/>
        </w:rPr>
      </w:pPr>
    </w:p>
    <w:p w:rsidR="00376CDD" w:rsidRDefault="00780E6F" w:rsidP="00376CD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topography of the land, which has been affected by plate movement, determine areas viable for agriculture production?</w:t>
      </w: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780E6F" w:rsidRDefault="00780E6F" w:rsidP="00780E6F">
      <w:pPr>
        <w:rPr>
          <w:rFonts w:asciiTheme="minorHAnsi" w:hAnsiTheme="minorHAnsi"/>
          <w:sz w:val="22"/>
          <w:szCs w:val="22"/>
        </w:rPr>
      </w:pPr>
    </w:p>
    <w:p w:rsidR="001C442B" w:rsidRDefault="001C442B" w:rsidP="00780E6F">
      <w:pPr>
        <w:rPr>
          <w:rFonts w:asciiTheme="minorHAnsi" w:hAnsiTheme="minorHAnsi"/>
          <w:sz w:val="22"/>
          <w:szCs w:val="22"/>
        </w:rPr>
      </w:pPr>
    </w:p>
    <w:p w:rsidR="001C442B" w:rsidRDefault="001C442B" w:rsidP="00780E6F">
      <w:pPr>
        <w:rPr>
          <w:rFonts w:asciiTheme="minorHAnsi" w:hAnsiTheme="minorHAnsi"/>
          <w:sz w:val="22"/>
          <w:szCs w:val="22"/>
        </w:rPr>
      </w:pPr>
    </w:p>
    <w:p w:rsidR="00D753E8" w:rsidRDefault="00D753E8" w:rsidP="00780E6F">
      <w:pPr>
        <w:rPr>
          <w:rFonts w:asciiTheme="minorHAnsi" w:hAnsiTheme="minorHAnsi"/>
          <w:sz w:val="22"/>
          <w:szCs w:val="22"/>
        </w:rPr>
      </w:pPr>
    </w:p>
    <w:sectPr w:rsidR="00D753E8" w:rsidSect="00C62A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1E" w:rsidRDefault="0081111E" w:rsidP="00376CDD">
      <w:r>
        <w:separator/>
      </w:r>
    </w:p>
  </w:endnote>
  <w:endnote w:type="continuationSeparator" w:id="1">
    <w:p w:rsidR="0081111E" w:rsidRDefault="0081111E" w:rsidP="00376CDD">
      <w:r>
        <w:continuationSeparator/>
      </w:r>
    </w:p>
  </w:endnote>
  <w:endnote w:id="2">
    <w:p w:rsidR="00376CDD" w:rsidRDefault="00376C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A4960">
        <w:rPr>
          <w:sz w:val="16"/>
          <w:szCs w:val="16"/>
        </w:rPr>
        <w:t xml:space="preserve">Prescott, Diane (2008). </w:t>
      </w:r>
      <w:proofErr w:type="gramStart"/>
      <w:r w:rsidRPr="00FA4960">
        <w:rPr>
          <w:i/>
          <w:iCs/>
          <w:sz w:val="16"/>
          <w:szCs w:val="16"/>
        </w:rPr>
        <w:t>Plate Boundaries, Lab</w:t>
      </w:r>
      <w:r w:rsidRPr="00FA4960">
        <w:rPr>
          <w:sz w:val="16"/>
          <w:szCs w:val="16"/>
        </w:rPr>
        <w:t>. Atwater High School.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F" w:rsidRDefault="008F6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87" w:rsidRDefault="00297B87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97B87" w:rsidTr="00297B87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97B87" w:rsidRPr="008F6D2F" w:rsidRDefault="0098176C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color w:val="4F81BD" w:themeColor="accent1"/>
              <w:sz w:val="32"/>
              <w:szCs w:val="32"/>
            </w:rPr>
          </w:pPr>
          <w:r w:rsidRPr="008F6D2F">
            <w:rPr>
              <w:rFonts w:asciiTheme="minorHAnsi" w:hAnsiTheme="minorHAnsi"/>
              <w:sz w:val="32"/>
              <w:szCs w:val="32"/>
            </w:rPr>
            <w:fldChar w:fldCharType="begin"/>
          </w:r>
          <w:r w:rsidR="00CC6DFE" w:rsidRPr="008F6D2F">
            <w:rPr>
              <w:rFonts w:asciiTheme="minorHAnsi" w:hAnsiTheme="minorHAnsi"/>
              <w:sz w:val="32"/>
              <w:szCs w:val="32"/>
            </w:rPr>
            <w:instrText xml:space="preserve"> PAGE   \* MERGEFORMAT </w:instrText>
          </w:r>
          <w:r w:rsidRPr="008F6D2F">
            <w:rPr>
              <w:rFonts w:asciiTheme="minorHAnsi" w:hAnsiTheme="minorHAnsi"/>
              <w:sz w:val="32"/>
              <w:szCs w:val="32"/>
            </w:rPr>
            <w:fldChar w:fldCharType="separate"/>
          </w:r>
          <w:r w:rsidR="00E97140" w:rsidRPr="00E97140">
            <w:rPr>
              <w:rFonts w:asciiTheme="minorHAnsi" w:hAnsiTheme="minorHAnsi"/>
              <w:b/>
              <w:noProof/>
              <w:color w:val="4F81BD" w:themeColor="accent1"/>
              <w:sz w:val="32"/>
              <w:szCs w:val="32"/>
            </w:rPr>
            <w:t>2</w:t>
          </w:r>
          <w:r w:rsidRPr="008F6D2F">
            <w:rPr>
              <w:rFonts w:asciiTheme="minorHAnsi" w:hAnsiTheme="minorHAnsi"/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297B87" w:rsidRPr="008F6D2F" w:rsidRDefault="00297B87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8F6D2F">
            <w:rPr>
              <w:rFonts w:asciiTheme="minorHAnsi" w:hAnsiTheme="minorHAnsi"/>
              <w:b/>
              <w:sz w:val="32"/>
              <w:szCs w:val="32"/>
            </w:rPr>
            <w:t>LAB B-4</w:t>
          </w:r>
        </w:p>
      </w:tc>
    </w:tr>
  </w:tbl>
  <w:p w:rsidR="00297B87" w:rsidRDefault="00297B87">
    <w:pPr>
      <w:pStyle w:val="Footer"/>
    </w:pPr>
  </w:p>
  <w:p w:rsidR="00297B87" w:rsidRDefault="00297B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F" w:rsidRDefault="008F6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1E" w:rsidRDefault="0081111E" w:rsidP="00376CDD">
      <w:r>
        <w:separator/>
      </w:r>
    </w:p>
  </w:footnote>
  <w:footnote w:type="continuationSeparator" w:id="1">
    <w:p w:rsidR="0081111E" w:rsidRDefault="0081111E" w:rsidP="0037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F" w:rsidRDefault="008F6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F" w:rsidRDefault="008F6D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F" w:rsidRDefault="008F6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9D"/>
    <w:multiLevelType w:val="hybridMultilevel"/>
    <w:tmpl w:val="0E2E7D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76B90"/>
    <w:multiLevelType w:val="hybridMultilevel"/>
    <w:tmpl w:val="8FEE02B8"/>
    <w:lvl w:ilvl="0" w:tplc="9812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EA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6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C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C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4A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8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E2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405C4"/>
    <w:multiLevelType w:val="hybridMultilevel"/>
    <w:tmpl w:val="9BCEA670"/>
    <w:lvl w:ilvl="0" w:tplc="BE043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7181C"/>
    <w:multiLevelType w:val="hybridMultilevel"/>
    <w:tmpl w:val="4B8E19FC"/>
    <w:lvl w:ilvl="0" w:tplc="34D4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92FF4"/>
    <w:multiLevelType w:val="hybridMultilevel"/>
    <w:tmpl w:val="A9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711A6"/>
    <w:multiLevelType w:val="hybridMultilevel"/>
    <w:tmpl w:val="D2FA6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1B"/>
    <w:rsid w:val="0002401E"/>
    <w:rsid w:val="000640A5"/>
    <w:rsid w:val="000A3D79"/>
    <w:rsid w:val="000C1978"/>
    <w:rsid w:val="000D5109"/>
    <w:rsid w:val="001C442B"/>
    <w:rsid w:val="002341B2"/>
    <w:rsid w:val="00270C9F"/>
    <w:rsid w:val="00297B87"/>
    <w:rsid w:val="003427A9"/>
    <w:rsid w:val="003729FD"/>
    <w:rsid w:val="00376CDD"/>
    <w:rsid w:val="004743C0"/>
    <w:rsid w:val="0048292C"/>
    <w:rsid w:val="005201B5"/>
    <w:rsid w:val="00532DCC"/>
    <w:rsid w:val="00534B0E"/>
    <w:rsid w:val="00544192"/>
    <w:rsid w:val="00560E1B"/>
    <w:rsid w:val="00597247"/>
    <w:rsid w:val="005A0715"/>
    <w:rsid w:val="005D76A9"/>
    <w:rsid w:val="0063048F"/>
    <w:rsid w:val="00641417"/>
    <w:rsid w:val="0064167F"/>
    <w:rsid w:val="007328DF"/>
    <w:rsid w:val="00746D9C"/>
    <w:rsid w:val="00780E6F"/>
    <w:rsid w:val="007B5B08"/>
    <w:rsid w:val="0081111E"/>
    <w:rsid w:val="008F6D2F"/>
    <w:rsid w:val="00903075"/>
    <w:rsid w:val="00915FB6"/>
    <w:rsid w:val="0098176C"/>
    <w:rsid w:val="00C044A0"/>
    <w:rsid w:val="00C62ADE"/>
    <w:rsid w:val="00CC6DFE"/>
    <w:rsid w:val="00D753E8"/>
    <w:rsid w:val="00DA4A6A"/>
    <w:rsid w:val="00E97140"/>
    <w:rsid w:val="00EA04F5"/>
    <w:rsid w:val="00F101F6"/>
    <w:rsid w:val="00FA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E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0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B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6C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CD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CD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97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3.a and 3.b.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9D2792F8-BC87-45D2-833A-3977A122DE29}">
      <dgm:prSet phldrT="[Text]" custT="1"/>
      <dgm:spPr/>
      <dgm:t>
        <a:bodyPr/>
        <a:lstStyle/>
        <a:p>
          <a:endParaRPr lang="en-US" sz="800"/>
        </a:p>
      </dgm:t>
    </dgm:pt>
    <dgm:pt modelId="{A8ACA6CE-1CEF-4F1E-B471-8AA3B96291EC}" type="parTrans" cxnId="{FDE1ED65-1DC5-4B14-AD18-EB7D041F17DD}">
      <dgm:prSet/>
      <dgm:spPr/>
    </dgm:pt>
    <dgm:pt modelId="{0EB48C0E-A996-4867-B7BC-228CC5B4CD78}" type="sibTrans" cxnId="{FDE1ED65-1DC5-4B14-AD18-EB7D041F17DD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47C77B71-92D4-4B17-B3B4-BFAC1B6BB0A4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B55E36B-EF5F-45A7-BD6A-62A872634409}" type="presOf" srcId="{C3C9244B-6B8D-431D-AE6F-7BCD90AB9A2A}" destId="{A4D15F51-D5B8-4FEF-AC1F-DDC6C711288A}" srcOrd="0" destOrd="0" presId="urn:microsoft.com/office/officeart/2005/8/layout/vList5"/>
    <dgm:cxn modelId="{FDE1ED65-1DC5-4B14-AD18-EB7D041F17DD}" srcId="{ED35E908-99EA-4021-B7AA-FFFF751752DA}" destId="{9D2792F8-BC87-45D2-833A-3977A122DE29}" srcOrd="1" destOrd="0" parTransId="{A8ACA6CE-1CEF-4F1E-B471-8AA3B96291EC}" sibTransId="{0EB48C0E-A996-4867-B7BC-228CC5B4CD78}"/>
    <dgm:cxn modelId="{388B1860-0E47-47D8-8093-A2C999AEBE2D}" type="presOf" srcId="{3EE877E5-497D-48F8-B93E-6023B73C0C2D}" destId="{D85A961A-C185-4492-A3AB-0E0AC3BBFA0A}" srcOrd="0" destOrd="0" presId="urn:microsoft.com/office/officeart/2005/8/layout/vList5"/>
    <dgm:cxn modelId="{234F6D35-7624-4084-93B0-19694428F4DC}" type="presOf" srcId="{9D2792F8-BC87-45D2-833A-3977A122DE29}" destId="{D85A961A-C185-4492-A3AB-0E0AC3BBFA0A}" srcOrd="0" destOrd="1" presId="urn:microsoft.com/office/officeart/2005/8/layout/vList5"/>
    <dgm:cxn modelId="{2064E1F3-753E-4161-ACF9-0134D2288D9B}" type="presParOf" srcId="{A4D15F51-D5B8-4FEF-AC1F-DDC6C711288A}" destId="{14F679C8-DA1F-4869-9C94-982F261574D1}" srcOrd="0" destOrd="0" presId="urn:microsoft.com/office/officeart/2005/8/layout/vList5"/>
    <dgm:cxn modelId="{63E295EF-F157-4DE1-B9A4-90BC500BE40A}" type="presParOf" srcId="{14F679C8-DA1F-4869-9C94-982F261574D1}" destId="{287B5900-FDF9-4D22-B246-5318F5951704}" srcOrd="0" destOrd="0" presId="urn:microsoft.com/office/officeart/2005/8/layout/vList5"/>
    <dgm:cxn modelId="{63B4848F-81B5-47C1-856F-91D0FB5F655C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295F29E0-EF08-41F0-8646-D30E1798E175}">
      <dgm:prSet phldrT="[Text]" custT="1"/>
      <dgm:spPr/>
      <dgm:t>
        <a:bodyPr/>
        <a:lstStyle/>
        <a:p>
          <a:r>
            <a:rPr lang="en-US" sz="800"/>
            <a:t>(AG) C 2.1, C 2.2, C 10.1, and C 13.3. </a:t>
          </a:r>
        </a:p>
      </dgm:t>
    </dgm:pt>
    <dgm:pt modelId="{908EF91D-09E4-420C-9E4E-D0209BE2688C}" type="parTrans" cxnId="{7FF91FE1-D9CD-4D67-97A9-888E34E84F36}">
      <dgm:prSet/>
      <dgm:spPr/>
    </dgm:pt>
    <dgm:pt modelId="{156D0B17-25C3-4EE6-9449-925BBD11EA88}" type="sibTrans" cxnId="{7FF91FE1-D9CD-4D67-97A9-888E34E84F36}">
      <dgm:prSet/>
      <dgm:spPr/>
    </dgm:pt>
    <dgm:pt modelId="{B7DF7D7D-24DE-4453-824C-1955EAFB88F1}">
      <dgm:prSet phldrT="[Text]" custT="1"/>
      <dgm:spPr/>
      <dgm:t>
        <a:bodyPr/>
        <a:lstStyle/>
        <a:p>
          <a:r>
            <a:rPr lang="en-US" sz="800"/>
            <a:t>(Foundation) 1.2</a:t>
          </a:r>
          <a:r>
            <a:rPr lang="en-US" sz="800" i="1"/>
            <a:t>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 i="0"/>
            <a:t>Specific Applications of Investigation and Experimentation:   (1.a) and (1.d).</a:t>
          </a:r>
          <a:r>
            <a:rPr lang="en-US" sz="800" i="1"/>
            <a:t> </a:t>
          </a:r>
        </a:p>
      </dgm:t>
    </dgm:pt>
    <dgm:pt modelId="{608B1727-0EB8-43C9-AA5A-3490D6BD5B79}" type="parTrans" cxnId="{B3A0C436-1ECF-4DAC-B473-507C75BB11F6}">
      <dgm:prSet/>
      <dgm:spPr/>
    </dgm:pt>
    <dgm:pt modelId="{4F4C3411-7587-4A00-B0C6-CAF5161F4ADF}" type="sibTrans" cxnId="{B3A0C436-1ECF-4DAC-B473-507C75BB11F6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A0C436-1ECF-4DAC-B473-507C75BB11F6}" srcId="{ED35E908-99EA-4021-B7AA-FFFF751752DA}" destId="{B7DF7D7D-24DE-4453-824C-1955EAFB88F1}" srcOrd="1" destOrd="0" parTransId="{608B1727-0EB8-43C9-AA5A-3490D6BD5B79}" sibTransId="{4F4C3411-7587-4A00-B0C6-CAF5161F4ADF}"/>
    <dgm:cxn modelId="{7FF91FE1-D9CD-4D67-97A9-888E34E84F36}" srcId="{ED35E908-99EA-4021-B7AA-FFFF751752DA}" destId="{295F29E0-EF08-41F0-8646-D30E1798E175}" srcOrd="0" destOrd="0" parTransId="{908EF91D-09E4-420C-9E4E-D0209BE2688C}" sibTransId="{156D0B17-25C3-4EE6-9449-925BBD11EA88}"/>
    <dgm:cxn modelId="{55A5A137-9B10-47A5-85B6-E3507DA316E5}" type="presOf" srcId="{C3C9244B-6B8D-431D-AE6F-7BCD90AB9A2A}" destId="{A4D15F51-D5B8-4FEF-AC1F-DDC6C711288A}" srcOrd="0" destOrd="0" presId="urn:microsoft.com/office/officeart/2005/8/layout/vList5"/>
    <dgm:cxn modelId="{71A7E6F6-7104-4BCC-B4AE-1DC7A8FB3029}" type="presOf" srcId="{B7DF7D7D-24DE-4453-824C-1955EAFB88F1}" destId="{D85A961A-C185-4492-A3AB-0E0AC3BBFA0A}" srcOrd="0" destOrd="1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C0406A4-F85E-450C-8E2F-EBC09C96AF35}" type="presOf" srcId="{295F29E0-EF08-41F0-8646-D30E1798E175}" destId="{D85A961A-C185-4492-A3AB-0E0AC3BBFA0A}" srcOrd="0" destOrd="0" presId="urn:microsoft.com/office/officeart/2005/8/layout/vList5"/>
    <dgm:cxn modelId="{057CFC05-F3A8-40EA-983B-E3AB0E5E9F2D}" type="presOf" srcId="{ED35E908-99EA-4021-B7AA-FFFF751752DA}" destId="{287B5900-FDF9-4D22-B246-5318F5951704}" srcOrd="0" destOrd="0" presId="urn:microsoft.com/office/officeart/2005/8/layout/vList5"/>
    <dgm:cxn modelId="{2C58C6AD-E9D6-43D4-9ECB-8A42B9B65D7D}" type="presParOf" srcId="{A4D15F51-D5B8-4FEF-AC1F-DDC6C711288A}" destId="{14F679C8-DA1F-4869-9C94-982F261574D1}" srcOrd="0" destOrd="0" presId="urn:microsoft.com/office/officeart/2005/8/layout/vList5"/>
    <dgm:cxn modelId="{8188E7AD-F269-42DE-9088-42209F9DA374}" type="presParOf" srcId="{14F679C8-DA1F-4869-9C94-982F261574D1}" destId="{287B5900-FDF9-4D22-B246-5318F5951704}" srcOrd="0" destOrd="0" presId="urn:microsoft.com/office/officeart/2005/8/layout/vList5"/>
    <dgm:cxn modelId="{6F074000-AAC7-4537-B42A-C1FF9EA1639C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8315" y="-2457070"/>
          <a:ext cx="486193" cy="54589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3.a and 3.b.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5400000">
        <a:off x="3218315" y="-2457070"/>
        <a:ext cx="486193" cy="5458971"/>
      </dsp:txXfrm>
    </dsp:sp>
    <dsp:sp modelId="{287B5900-FDF9-4D22-B246-5318F5951704}">
      <dsp:nvSpPr>
        <dsp:cNvPr id="0" name=""/>
        <dsp:cNvSpPr/>
      </dsp:nvSpPr>
      <dsp:spPr>
        <a:xfrm>
          <a:off x="0" y="39616"/>
          <a:ext cx="731573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616"/>
        <a:ext cx="731573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182" y="-2461142"/>
          <a:ext cx="486193" cy="54671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C 2.2, C 10.1, and C 13.3.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</a:t>
          </a:r>
          <a:r>
            <a:rPr lang="en-US" sz="800" i="1" kern="1200"/>
            <a:t> </a:t>
          </a:r>
          <a:r>
            <a:rPr lang="en-US" sz="800" i="0" kern="1200"/>
            <a:t>Science,</a:t>
          </a:r>
          <a:r>
            <a:rPr lang="en-US" sz="800" i="1" kern="1200"/>
            <a:t> </a:t>
          </a:r>
          <a:r>
            <a:rPr lang="en-US" sz="800" i="0" kern="1200"/>
            <a:t>Specific Applications of Investigation and Experimentation:   (1.a) and (1.d).</a:t>
          </a:r>
          <a:r>
            <a:rPr lang="en-US" sz="800" i="1" kern="1200"/>
            <a:t> </a:t>
          </a:r>
        </a:p>
      </dsp:txBody>
      <dsp:txXfrm rot="5400000">
        <a:off x="3215182" y="-2461142"/>
        <a:ext cx="486193" cy="5467115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498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498" cy="453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2F6E-3A6B-4B55-A479-D25D965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10</cp:revision>
  <cp:lastPrinted>2009-06-19T23:33:00Z</cp:lastPrinted>
  <dcterms:created xsi:type="dcterms:W3CDTF">2009-09-08T22:14:00Z</dcterms:created>
  <dcterms:modified xsi:type="dcterms:W3CDTF">2009-09-24T16:25:00Z</dcterms:modified>
</cp:coreProperties>
</file>