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37" w:rsidRDefault="00FC2837" w:rsidP="00FC2837">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FC2837" w:rsidRDefault="00FC2837" w:rsidP="00FC2837">
      <w:pPr>
        <w:jc w:val="right"/>
      </w:pPr>
      <w:r>
        <w:t>Date____________________</w:t>
      </w:r>
    </w:p>
    <w:p w:rsidR="00FC2837" w:rsidRDefault="00FC2837" w:rsidP="00FC2837">
      <w:pPr>
        <w:pStyle w:val="Heading1"/>
        <w:jc w:val="center"/>
      </w:pPr>
      <w:r>
        <w:t>Density</w:t>
      </w:r>
      <w:r w:rsidR="00E864DD">
        <w:t>: Solids vs. Liquids</w:t>
      </w:r>
    </w:p>
    <w:p w:rsidR="00FC2837" w:rsidRPr="005D1100" w:rsidRDefault="00FC2837" w:rsidP="00FC2837">
      <w:pPr>
        <w:pStyle w:val="NoSpacing"/>
        <w:rPr>
          <w:b/>
        </w:rPr>
      </w:pPr>
      <w:r>
        <w:rPr>
          <w:b/>
        </w:rPr>
        <w:t>Purpose</w:t>
      </w:r>
    </w:p>
    <w:p w:rsidR="00E13FF1" w:rsidRDefault="00FC2837" w:rsidP="00FC2837">
      <w:r>
        <w:t>The purpose of this lab is to explore the fundamental concept of density.</w:t>
      </w:r>
      <w:r w:rsidR="000B0EC7">
        <w:rPr>
          <w:rStyle w:val="EndnoteReference"/>
        </w:rPr>
        <w:endnoteReference w:id="2"/>
      </w:r>
    </w:p>
    <w:p w:rsidR="00FC2837" w:rsidRDefault="00FC2837" w:rsidP="00FC2837">
      <w:pPr>
        <w:pStyle w:val="NoSpacing"/>
        <w:rPr>
          <w:b/>
        </w:rPr>
      </w:pPr>
      <w:r w:rsidRPr="00FC2837">
        <w:rPr>
          <w:b/>
        </w:rPr>
        <w:t>Procedure</w:t>
      </w:r>
    </w:p>
    <w:p w:rsidR="00FC2837" w:rsidRDefault="00FC2837" w:rsidP="00FC2837">
      <w:pPr>
        <w:pStyle w:val="NoSpacing"/>
        <w:rPr>
          <w:b/>
        </w:rPr>
      </w:pPr>
      <w:r>
        <w:rPr>
          <w:b/>
        </w:rPr>
        <w:t xml:space="preserve">     Materials</w:t>
      </w:r>
    </w:p>
    <w:p w:rsidR="00FC2837" w:rsidRDefault="00C74007" w:rsidP="00FC2837">
      <w:pPr>
        <w:pStyle w:val="NoSpacing"/>
        <w:numPr>
          <w:ilvl w:val="0"/>
          <w:numId w:val="2"/>
        </w:numPr>
      </w:pPr>
      <w:r>
        <w:t xml:space="preserve">Containers with different </w:t>
      </w:r>
      <w:r>
        <w:tab/>
        <w:t>7. Wood chips (3)</w:t>
      </w:r>
    </w:p>
    <w:p w:rsidR="00C74007" w:rsidRDefault="00C74007" w:rsidP="00C74007">
      <w:pPr>
        <w:pStyle w:val="NoSpacing"/>
        <w:ind w:left="1440"/>
      </w:pPr>
      <w:proofErr w:type="gramStart"/>
      <w:r>
        <w:t>Volumes and shapes (5)</w:t>
      </w:r>
      <w:r>
        <w:tab/>
      </w:r>
      <w:r>
        <w:tab/>
        <w:t>8.</w:t>
      </w:r>
      <w:proofErr w:type="gramEnd"/>
      <w:r>
        <w:t xml:space="preserve"> Granite rocks (3)</w:t>
      </w:r>
    </w:p>
    <w:p w:rsidR="00C74007" w:rsidRDefault="00C74007" w:rsidP="00C74007">
      <w:pPr>
        <w:pStyle w:val="NoSpacing"/>
        <w:numPr>
          <w:ilvl w:val="0"/>
          <w:numId w:val="2"/>
        </w:numPr>
      </w:pPr>
      <w:r>
        <w:t>Balance</w:t>
      </w:r>
      <w:r>
        <w:tab/>
      </w:r>
      <w:r>
        <w:tab/>
      </w:r>
      <w:r>
        <w:tab/>
      </w:r>
      <w:r>
        <w:tab/>
        <w:t>9. Pieces of coal (3)</w:t>
      </w:r>
    </w:p>
    <w:p w:rsidR="00C74007" w:rsidRDefault="00C74007" w:rsidP="00C74007">
      <w:pPr>
        <w:pStyle w:val="NoSpacing"/>
        <w:numPr>
          <w:ilvl w:val="0"/>
          <w:numId w:val="2"/>
        </w:numPr>
      </w:pPr>
      <w:r>
        <w:t>Graduated cylinder</w:t>
      </w:r>
      <w:r>
        <w:tab/>
      </w:r>
      <w:r>
        <w:tab/>
        <w:t>10. Pieces of quartz (3)</w:t>
      </w:r>
    </w:p>
    <w:p w:rsidR="00C74007" w:rsidRDefault="00C74007" w:rsidP="00C74007">
      <w:pPr>
        <w:pStyle w:val="NoSpacing"/>
        <w:numPr>
          <w:ilvl w:val="0"/>
          <w:numId w:val="2"/>
        </w:numPr>
      </w:pPr>
      <w:r>
        <w:t>Funnel</w:t>
      </w:r>
      <w:r>
        <w:tab/>
      </w:r>
      <w:r>
        <w:tab/>
      </w:r>
      <w:r>
        <w:tab/>
      </w:r>
      <w:r>
        <w:tab/>
        <w:t>11. Pieces of tape (5)</w:t>
      </w:r>
    </w:p>
    <w:p w:rsidR="00C74007" w:rsidRDefault="00C74007" w:rsidP="00C74007">
      <w:pPr>
        <w:pStyle w:val="NoSpacing"/>
        <w:numPr>
          <w:ilvl w:val="0"/>
          <w:numId w:val="2"/>
        </w:numPr>
      </w:pPr>
      <w:r>
        <w:t>Paper towels</w:t>
      </w:r>
      <w:r>
        <w:tab/>
      </w:r>
      <w:r>
        <w:tab/>
      </w:r>
      <w:r>
        <w:tab/>
        <w:t>12. Pen</w:t>
      </w:r>
    </w:p>
    <w:p w:rsidR="00C74007" w:rsidRDefault="00C74007" w:rsidP="00C74007">
      <w:pPr>
        <w:pStyle w:val="NoSpacing"/>
        <w:numPr>
          <w:ilvl w:val="0"/>
          <w:numId w:val="2"/>
        </w:numPr>
      </w:pPr>
      <w:r>
        <w:t>Calculator</w:t>
      </w:r>
      <w:r>
        <w:tab/>
      </w:r>
      <w:r>
        <w:tab/>
      </w:r>
      <w:r>
        <w:tab/>
        <w:t>11. Ruler</w:t>
      </w:r>
    </w:p>
    <w:p w:rsidR="00C74007" w:rsidRDefault="00C74007" w:rsidP="00C74007">
      <w:pPr>
        <w:pStyle w:val="NoSpacing"/>
      </w:pPr>
    </w:p>
    <w:p w:rsidR="00C74007" w:rsidRDefault="00C74007" w:rsidP="00C74007">
      <w:pPr>
        <w:pStyle w:val="NoSpacing"/>
        <w:rPr>
          <w:b/>
        </w:rPr>
      </w:pPr>
      <w:r>
        <w:rPr>
          <w:b/>
        </w:rPr>
        <w:t>Sequence of Steps</w:t>
      </w:r>
    </w:p>
    <w:p w:rsidR="00C74007" w:rsidRDefault="00C74007" w:rsidP="00C74007">
      <w:pPr>
        <w:pStyle w:val="NoSpacing"/>
        <w:ind w:left="360"/>
      </w:pPr>
      <w:r>
        <w:rPr>
          <w:noProof/>
        </w:rPr>
        <w:drawing>
          <wp:anchor distT="0" distB="0" distL="114300" distR="114300" simplePos="0" relativeHeight="251662336" behindDoc="1" locked="0" layoutInCell="1" allowOverlap="1">
            <wp:simplePos x="0" y="0"/>
            <wp:positionH relativeFrom="column">
              <wp:posOffset>28575</wp:posOffset>
            </wp:positionH>
            <wp:positionV relativeFrom="paragraph">
              <wp:posOffset>27305</wp:posOffset>
            </wp:positionV>
            <wp:extent cx="190500" cy="257175"/>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*Which is denser: solid matter or liquid matter? Is there a difference? Consider these questions a</w:t>
      </w:r>
      <w:r w:rsidR="00633DB1">
        <w:t>nd form your hypothesis. Write</w:t>
      </w:r>
      <w:r>
        <w:t xml:space="preserve"> your hypothesis under “observations”</w:t>
      </w:r>
      <w:r w:rsidR="00633DB1">
        <w:t xml:space="preserve"> on page 3</w:t>
      </w:r>
      <w:r>
        <w:t>.</w:t>
      </w:r>
    </w:p>
    <w:p w:rsidR="00C74007" w:rsidRDefault="00C74007" w:rsidP="00C74007">
      <w:pPr>
        <w:pStyle w:val="NoSpacing"/>
        <w:ind w:left="360"/>
      </w:pPr>
    </w:p>
    <w:p w:rsidR="00C74007" w:rsidRPr="00665029" w:rsidRDefault="00C74007" w:rsidP="00665029">
      <w:pPr>
        <w:pStyle w:val="NoSpacing"/>
        <w:ind w:left="360"/>
        <w:rPr>
          <w:b/>
        </w:rPr>
      </w:pPr>
      <w:proofErr w:type="gramStart"/>
      <w:r w:rsidRPr="00C74007">
        <w:rPr>
          <w:b/>
        </w:rPr>
        <w:t>Part  1</w:t>
      </w:r>
      <w:proofErr w:type="gramEnd"/>
      <w:r w:rsidRPr="00C74007">
        <w:rPr>
          <w:b/>
        </w:rPr>
        <w:t>: Density of Water</w:t>
      </w:r>
    </w:p>
    <w:p w:rsidR="00C74007" w:rsidRDefault="00C74007" w:rsidP="00C74007">
      <w:pPr>
        <w:pStyle w:val="NoSpacing"/>
        <w:numPr>
          <w:ilvl w:val="0"/>
          <w:numId w:val="5"/>
        </w:numPr>
      </w:pPr>
      <w:r>
        <w:t xml:space="preserve">Evaluate the 5 containers you have. Predict which will hold the largest volume of water, from greatest volume to least volume. </w:t>
      </w:r>
    </w:p>
    <w:p w:rsidR="00665029" w:rsidRDefault="00665029" w:rsidP="00C74007">
      <w:pPr>
        <w:pStyle w:val="NoSpacing"/>
        <w:numPr>
          <w:ilvl w:val="0"/>
          <w:numId w:val="5"/>
        </w:numPr>
      </w:pPr>
      <w:r w:rsidRPr="00665029">
        <w:rPr>
          <w:noProof/>
        </w:rPr>
        <w:drawing>
          <wp:anchor distT="0" distB="0" distL="114300" distR="114300" simplePos="0" relativeHeight="251664384" behindDoc="1" locked="0" layoutInCell="1" allowOverlap="1">
            <wp:simplePos x="0" y="0"/>
            <wp:positionH relativeFrom="column">
              <wp:posOffset>28575</wp:posOffset>
            </wp:positionH>
            <wp:positionV relativeFrom="paragraph">
              <wp:posOffset>308610</wp:posOffset>
            </wp:positionV>
            <wp:extent cx="190500" cy="25717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Using the tape and a pen, label all five containers A-E. (A should indicate the container with the greatest volume, and E should be the lowest volume.)</w:t>
      </w:r>
    </w:p>
    <w:p w:rsidR="00665029" w:rsidRDefault="00665029" w:rsidP="00C74007">
      <w:pPr>
        <w:pStyle w:val="NoSpacing"/>
        <w:numPr>
          <w:ilvl w:val="0"/>
          <w:numId w:val="5"/>
        </w:numPr>
      </w:pPr>
      <w:r>
        <w:rPr>
          <w:noProof/>
        </w:rPr>
        <w:drawing>
          <wp:anchor distT="0" distB="0" distL="114300" distR="114300" simplePos="0" relativeHeight="251666432" behindDoc="1" locked="0" layoutInCell="1" allowOverlap="1">
            <wp:simplePos x="0" y="0"/>
            <wp:positionH relativeFrom="column">
              <wp:posOffset>28575</wp:posOffset>
            </wp:positionH>
            <wp:positionV relativeFrom="paragraph">
              <wp:posOffset>329565</wp:posOffset>
            </wp:positionV>
            <wp:extent cx="190500" cy="25717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 xml:space="preserve">Using the scale, determine the mass of the empty containers and record your data in </w:t>
      </w:r>
      <w:r w:rsidRPr="00665029">
        <w:rPr>
          <w:u w:val="single"/>
        </w:rPr>
        <w:t xml:space="preserve">Table 1. </w:t>
      </w:r>
      <w:r>
        <w:rPr>
          <w:u w:val="single"/>
        </w:rPr>
        <w:t>Determining the Density of a Liquid Substance</w:t>
      </w:r>
      <w:r>
        <w:t>.</w:t>
      </w:r>
    </w:p>
    <w:p w:rsidR="00665029" w:rsidRDefault="00665029" w:rsidP="00C74007">
      <w:pPr>
        <w:pStyle w:val="NoSpacing"/>
        <w:numPr>
          <w:ilvl w:val="0"/>
          <w:numId w:val="5"/>
        </w:numPr>
      </w:pPr>
      <w:r>
        <w:rPr>
          <w:noProof/>
        </w:rPr>
        <w:drawing>
          <wp:anchor distT="0" distB="0" distL="114300" distR="114300" simplePos="0" relativeHeight="251668480" behindDoc="1" locked="0" layoutInCell="1" allowOverlap="1">
            <wp:simplePos x="0" y="0"/>
            <wp:positionH relativeFrom="column">
              <wp:posOffset>28575</wp:posOffset>
            </wp:positionH>
            <wp:positionV relativeFrom="paragraph">
              <wp:posOffset>321945</wp:posOffset>
            </wp:positionV>
            <wp:extent cx="190500" cy="257175"/>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 xml:space="preserve">Fill each cup with water and determine the mass of the filled container to the nearest gram. Record your data in Table 1. </w:t>
      </w:r>
    </w:p>
    <w:p w:rsidR="00665029" w:rsidRDefault="00665029" w:rsidP="00C74007">
      <w:pPr>
        <w:pStyle w:val="NoSpacing"/>
        <w:numPr>
          <w:ilvl w:val="0"/>
          <w:numId w:val="5"/>
        </w:numPr>
      </w:pPr>
      <w:r>
        <w:rPr>
          <w:noProof/>
        </w:rPr>
        <w:drawing>
          <wp:anchor distT="0" distB="0" distL="114300" distR="114300" simplePos="0" relativeHeight="251670528" behindDoc="1" locked="0" layoutInCell="1" allowOverlap="1">
            <wp:simplePos x="0" y="0"/>
            <wp:positionH relativeFrom="column">
              <wp:posOffset>28575</wp:posOffset>
            </wp:positionH>
            <wp:positionV relativeFrom="paragraph">
              <wp:posOffset>285750</wp:posOffset>
            </wp:positionV>
            <wp:extent cx="190500" cy="25717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 xml:space="preserve">Subtract the mass of the empty container from the mass of the filled container. This will give you the mass of the water. Record the mass of the water in Table 1. </w:t>
      </w:r>
    </w:p>
    <w:p w:rsidR="00665029" w:rsidRDefault="00E864DD" w:rsidP="00C74007">
      <w:pPr>
        <w:pStyle w:val="NoSpacing"/>
        <w:numPr>
          <w:ilvl w:val="0"/>
          <w:numId w:val="5"/>
        </w:numPr>
      </w:pPr>
      <w:r>
        <w:rPr>
          <w:noProof/>
        </w:rPr>
        <w:drawing>
          <wp:anchor distT="0" distB="0" distL="114300" distR="114300" simplePos="0" relativeHeight="251672576" behindDoc="1" locked="0" layoutInCell="1" allowOverlap="1">
            <wp:simplePos x="0" y="0"/>
            <wp:positionH relativeFrom="column">
              <wp:posOffset>28575</wp:posOffset>
            </wp:positionH>
            <wp:positionV relativeFrom="paragraph">
              <wp:posOffset>268605</wp:posOffset>
            </wp:positionV>
            <wp:extent cx="190500" cy="257175"/>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rsidR="00665029">
        <w:t>Using the graduated cylinder, determine the volume of water for each container. Record your data in Table 1.</w:t>
      </w:r>
    </w:p>
    <w:p w:rsidR="00665029" w:rsidRDefault="00665029" w:rsidP="00C74007">
      <w:pPr>
        <w:pStyle w:val="NoSpacing"/>
        <w:numPr>
          <w:ilvl w:val="0"/>
          <w:numId w:val="5"/>
        </w:numPr>
      </w:pPr>
      <w:r>
        <w:t>Determine the density of water by using the density formula, and record your data in Table 1.</w:t>
      </w:r>
    </w:p>
    <w:p w:rsidR="00665029" w:rsidRDefault="00665029" w:rsidP="00665029">
      <w:pPr>
        <w:pStyle w:val="NoSpacing"/>
        <w:ind w:left="720"/>
      </w:pPr>
    </w:p>
    <w:p w:rsidR="00665029" w:rsidRDefault="00665029" w:rsidP="00665029">
      <w:pPr>
        <w:pStyle w:val="NoSpacing"/>
        <w:jc w:val="center"/>
      </w:pPr>
      <w:r>
        <w:t>Density = mass/volume</w:t>
      </w:r>
    </w:p>
    <w:p w:rsidR="00C74007" w:rsidRDefault="00C74007" w:rsidP="00C74007">
      <w:pPr>
        <w:pStyle w:val="NoSpacing"/>
        <w:ind w:left="720"/>
      </w:pPr>
    </w:p>
    <w:p w:rsidR="00E864DD" w:rsidRDefault="00E864DD" w:rsidP="00C74007">
      <w:pPr>
        <w:pStyle w:val="NoSpacing"/>
        <w:ind w:left="360"/>
        <w:rPr>
          <w:b/>
        </w:rPr>
      </w:pPr>
    </w:p>
    <w:p w:rsidR="00E864DD" w:rsidRDefault="00E864DD" w:rsidP="00C74007">
      <w:pPr>
        <w:pStyle w:val="NoSpacing"/>
        <w:ind w:left="360"/>
        <w:rPr>
          <w:b/>
        </w:rPr>
      </w:pPr>
    </w:p>
    <w:p w:rsidR="00C74007" w:rsidRDefault="0049388E" w:rsidP="00C74007">
      <w:pPr>
        <w:pStyle w:val="NoSpacing"/>
        <w:ind w:left="360"/>
        <w:rPr>
          <w:b/>
        </w:rPr>
      </w:pPr>
      <w:r>
        <w:rPr>
          <w:b/>
          <w:noProof/>
        </w:rPr>
        <w:lastRenderedPageBreak/>
        <w:drawing>
          <wp:anchor distT="0" distB="0" distL="114300" distR="114300" simplePos="0" relativeHeight="251674624" behindDoc="1" locked="0" layoutInCell="1" allowOverlap="1">
            <wp:simplePos x="0" y="0"/>
            <wp:positionH relativeFrom="column">
              <wp:posOffset>28575</wp:posOffset>
            </wp:positionH>
            <wp:positionV relativeFrom="paragraph">
              <wp:posOffset>123825</wp:posOffset>
            </wp:positionV>
            <wp:extent cx="190500" cy="257175"/>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rsidR="00E864DD">
        <w:rPr>
          <w:b/>
        </w:rPr>
        <w:t>Part 2: Density of Solid Objects</w:t>
      </w:r>
    </w:p>
    <w:p w:rsidR="00E864DD" w:rsidRPr="00E864DD" w:rsidRDefault="00E864DD" w:rsidP="00E864DD">
      <w:pPr>
        <w:pStyle w:val="NoSpacing"/>
        <w:numPr>
          <w:ilvl w:val="0"/>
          <w:numId w:val="7"/>
        </w:numPr>
        <w:rPr>
          <w:rFonts w:ascii="Calibri" w:eastAsia="Calibri" w:hAnsi="Calibri" w:cs="Times New Roman"/>
        </w:rPr>
      </w:pPr>
      <w:r w:rsidRPr="00E864DD">
        <w:rPr>
          <w:rFonts w:ascii="Calibri" w:eastAsia="Calibri" w:hAnsi="Calibri" w:cs="Times New Roman"/>
        </w:rPr>
        <w:t xml:space="preserve">Estimate the volume of each </w:t>
      </w:r>
      <w:r>
        <w:t xml:space="preserve">sample by </w:t>
      </w:r>
      <w:r w:rsidRPr="00E864DD">
        <w:rPr>
          <w:rFonts w:ascii="Calibri" w:eastAsia="Calibri" w:hAnsi="Calibri" w:cs="Times New Roman"/>
        </w:rPr>
        <w:t>using the “</w:t>
      </w:r>
      <w:r w:rsidRPr="00E864DD">
        <w:rPr>
          <w:rFonts w:ascii="Calibri" w:eastAsia="Calibri" w:hAnsi="Calibri" w:cs="Times New Roman"/>
          <w:i/>
          <w:u w:val="single"/>
        </w:rPr>
        <w:t>formula method”</w:t>
      </w:r>
      <w:r w:rsidRPr="00E864DD">
        <w:rPr>
          <w:rFonts w:ascii="Calibri" w:eastAsia="Calibri" w:hAnsi="Calibri" w:cs="Times New Roman"/>
        </w:rPr>
        <w:t xml:space="preserve"> for regular shaped objects and record data</w:t>
      </w:r>
      <w:r>
        <w:t xml:space="preserve"> in </w:t>
      </w:r>
      <w:r w:rsidRPr="00E864DD">
        <w:rPr>
          <w:u w:val="single"/>
        </w:rPr>
        <w:t>Table 2. Determining the density of solid objects</w:t>
      </w:r>
      <w:r w:rsidRPr="00E864DD">
        <w:rPr>
          <w:rFonts w:ascii="Calibri" w:eastAsia="Calibri" w:hAnsi="Calibri" w:cs="Times New Roman"/>
          <w:u w:val="single"/>
        </w:rPr>
        <w:t>.</w:t>
      </w:r>
    </w:p>
    <w:p w:rsidR="00E864DD" w:rsidRDefault="00E864DD" w:rsidP="00E864DD">
      <w:pPr>
        <w:pStyle w:val="NoSpacing"/>
        <w:rPr>
          <w:b/>
          <w:u w:val="single"/>
        </w:rPr>
      </w:pPr>
    </w:p>
    <w:p w:rsidR="00E864DD" w:rsidRPr="00E864DD" w:rsidRDefault="00E864DD" w:rsidP="00E864DD">
      <w:pPr>
        <w:pStyle w:val="NoSpacing"/>
        <w:ind w:left="1440"/>
        <w:rPr>
          <w:rFonts w:ascii="Calibri" w:eastAsia="Calibri" w:hAnsi="Calibri" w:cs="Times New Roman"/>
          <w:i/>
        </w:rPr>
      </w:pPr>
      <w:r w:rsidRPr="00E864DD">
        <w:rPr>
          <w:rFonts w:ascii="Calibri" w:eastAsia="Calibri" w:hAnsi="Calibri" w:cs="Times New Roman"/>
          <w:b/>
          <w:i/>
          <w:u w:val="single"/>
        </w:rPr>
        <w:t>Example:</w:t>
      </w:r>
      <w:r w:rsidRPr="00E864DD">
        <w:rPr>
          <w:rFonts w:ascii="Calibri" w:eastAsia="Calibri" w:hAnsi="Calibri" w:cs="Times New Roman"/>
          <w:i/>
        </w:rPr>
        <w:t xml:space="preserve"> To find the volume of a rectangula</w:t>
      </w:r>
      <w:r w:rsidRPr="00E864DD">
        <w:rPr>
          <w:i/>
        </w:rPr>
        <w:t xml:space="preserve">r object, the formula is: </w:t>
      </w:r>
      <w:r w:rsidRPr="00E864DD">
        <w:rPr>
          <w:rFonts w:ascii="Calibri" w:eastAsia="Calibri" w:hAnsi="Calibri" w:cs="Times New Roman"/>
          <w:i/>
        </w:rPr>
        <w:t>Volume</w:t>
      </w:r>
      <w:r w:rsidR="0049388E" w:rsidRPr="00E864DD">
        <w:rPr>
          <w:i/>
        </w:rPr>
        <w:t>= (</w:t>
      </w:r>
      <w:r w:rsidRPr="00E864DD">
        <w:rPr>
          <w:rFonts w:ascii="Calibri" w:eastAsia="Calibri" w:hAnsi="Calibri" w:cs="Times New Roman"/>
          <w:i/>
        </w:rPr>
        <w:t>base</w:t>
      </w:r>
      <w:r w:rsidR="0049388E" w:rsidRPr="00E864DD">
        <w:rPr>
          <w:i/>
        </w:rPr>
        <w:t>) x (</w:t>
      </w:r>
      <w:r w:rsidRPr="00E864DD">
        <w:rPr>
          <w:rFonts w:ascii="Calibri" w:eastAsia="Calibri" w:hAnsi="Calibri" w:cs="Times New Roman"/>
          <w:i/>
        </w:rPr>
        <w:t>height</w:t>
      </w:r>
      <w:r w:rsidR="0049388E" w:rsidRPr="00E864DD">
        <w:rPr>
          <w:i/>
        </w:rPr>
        <w:t>) x (</w:t>
      </w:r>
      <w:r w:rsidRPr="00E864DD">
        <w:rPr>
          <w:rFonts w:ascii="Calibri" w:eastAsia="Calibri" w:hAnsi="Calibri" w:cs="Times New Roman"/>
          <w:i/>
        </w:rPr>
        <w:t xml:space="preserve">width) </w:t>
      </w:r>
    </w:p>
    <w:p w:rsidR="00E864DD" w:rsidRDefault="00E864DD"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Pr="00E864DD" w:rsidRDefault="0049388E" w:rsidP="00E864DD">
      <w:pPr>
        <w:pStyle w:val="NoSpacing"/>
        <w:rPr>
          <w:rFonts w:ascii="Calibri" w:eastAsia="Calibri" w:hAnsi="Calibri" w:cs="Times New Roman"/>
        </w:rPr>
      </w:pPr>
    </w:p>
    <w:p w:rsidR="00E864DD" w:rsidRPr="00E864DD" w:rsidRDefault="0049388E" w:rsidP="00E864DD">
      <w:pPr>
        <w:pStyle w:val="NoSpacing"/>
        <w:numPr>
          <w:ilvl w:val="0"/>
          <w:numId w:val="7"/>
        </w:numPr>
        <w:rPr>
          <w:rFonts w:ascii="Calibri" w:eastAsia="Calibri" w:hAnsi="Calibri" w:cs="Times New Roman"/>
        </w:rPr>
      </w:pPr>
      <w:r>
        <w:t>Fill the graduated cylinder</w:t>
      </w:r>
      <w:r w:rsidR="00E864DD" w:rsidRPr="00E864DD">
        <w:rPr>
          <w:rFonts w:ascii="Calibri" w:eastAsia="Calibri" w:hAnsi="Calibri" w:cs="Times New Roman"/>
        </w:rPr>
        <w:t xml:space="preserve"> with water to 50mL.  </w:t>
      </w:r>
    </w:p>
    <w:p w:rsidR="00E864DD" w:rsidRPr="00E864DD" w:rsidRDefault="0049388E" w:rsidP="00E864DD">
      <w:pPr>
        <w:pStyle w:val="NoSpacing"/>
        <w:rPr>
          <w:rFonts w:ascii="Calibri" w:eastAsia="Calibri" w:hAnsi="Calibri" w:cs="Times New Roman"/>
        </w:rPr>
      </w:pPr>
      <w:r>
        <w:rPr>
          <w:noProof/>
        </w:rPr>
        <w:drawing>
          <wp:anchor distT="0" distB="0" distL="114300" distR="114300" simplePos="0" relativeHeight="251676672" behindDoc="1" locked="0" layoutInCell="1" allowOverlap="1">
            <wp:simplePos x="0" y="0"/>
            <wp:positionH relativeFrom="column">
              <wp:posOffset>28575</wp:posOffset>
            </wp:positionH>
            <wp:positionV relativeFrom="paragraph">
              <wp:posOffset>93345</wp:posOffset>
            </wp:positionV>
            <wp:extent cx="190500" cy="257175"/>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p>
    <w:p w:rsidR="0049388E" w:rsidRDefault="00E864DD" w:rsidP="0049388E">
      <w:pPr>
        <w:pStyle w:val="NoSpacing"/>
        <w:numPr>
          <w:ilvl w:val="0"/>
          <w:numId w:val="7"/>
        </w:numPr>
      </w:pPr>
      <w:r w:rsidRPr="00E864DD">
        <w:rPr>
          <w:rFonts w:ascii="Calibri" w:eastAsia="Calibri" w:hAnsi="Calibri" w:cs="Times New Roman"/>
        </w:rPr>
        <w:t>Find the volume of an object using the “</w:t>
      </w:r>
      <w:r w:rsidRPr="00E864DD">
        <w:rPr>
          <w:rFonts w:ascii="Calibri" w:eastAsia="Calibri" w:hAnsi="Calibri" w:cs="Times New Roman"/>
          <w:i/>
          <w:u w:val="single"/>
        </w:rPr>
        <w:t>water displacement method”</w:t>
      </w:r>
      <w:r w:rsidRPr="00E864DD">
        <w:rPr>
          <w:rFonts w:ascii="Calibri" w:eastAsia="Calibri" w:hAnsi="Calibri" w:cs="Times New Roman"/>
        </w:rPr>
        <w:t xml:space="preserve"> and record your data on</w:t>
      </w:r>
      <w:r w:rsidR="0049388E">
        <w:t xml:space="preserve"> Table 2</w:t>
      </w:r>
      <w:r w:rsidRPr="00E864DD">
        <w:rPr>
          <w:rFonts w:ascii="Calibri" w:eastAsia="Calibri" w:hAnsi="Calibri" w:cs="Times New Roman"/>
        </w:rPr>
        <w:t xml:space="preserve">.  </w:t>
      </w:r>
    </w:p>
    <w:p w:rsidR="0049388E" w:rsidRDefault="0049388E" w:rsidP="0049388E">
      <w:pPr>
        <w:pStyle w:val="NoSpacing"/>
        <w:numPr>
          <w:ilvl w:val="0"/>
          <w:numId w:val="8"/>
        </w:numPr>
      </w:pPr>
      <w:r>
        <w:t>Note that the water is at 50mL</w:t>
      </w:r>
    </w:p>
    <w:p w:rsidR="00E864DD" w:rsidRDefault="0049388E" w:rsidP="0049388E">
      <w:pPr>
        <w:pStyle w:val="NoSpacing"/>
        <w:numPr>
          <w:ilvl w:val="0"/>
          <w:numId w:val="8"/>
        </w:numPr>
      </w:pPr>
      <w:r>
        <w:t xml:space="preserve">Carefully </w:t>
      </w:r>
      <w:r w:rsidR="00E864DD" w:rsidRPr="00E864DD">
        <w:rPr>
          <w:rFonts w:ascii="Calibri" w:eastAsia="Calibri" w:hAnsi="Calibri" w:cs="Times New Roman"/>
        </w:rPr>
        <w:t>d</w:t>
      </w:r>
      <w:r>
        <w:t>rop</w:t>
      </w:r>
      <w:r w:rsidR="00E864DD" w:rsidRPr="00E864DD">
        <w:rPr>
          <w:rFonts w:ascii="Calibri" w:eastAsia="Calibri" w:hAnsi="Calibri" w:cs="Times New Roman"/>
        </w:rPr>
        <w:t xml:space="preserve"> the solid object into the gra</w:t>
      </w:r>
      <w:r>
        <w:t>duated cylinder of water.  Determine the new level of the water</w:t>
      </w:r>
      <w:r w:rsidR="00E864DD" w:rsidRPr="00E864DD">
        <w:rPr>
          <w:rFonts w:ascii="Calibri" w:eastAsia="Calibri" w:hAnsi="Calibri" w:cs="Times New Roman"/>
        </w:rPr>
        <w:t xml:space="preserve">. </w:t>
      </w:r>
    </w:p>
    <w:p w:rsidR="0049388E" w:rsidRDefault="0049388E" w:rsidP="0049388E">
      <w:pPr>
        <w:pStyle w:val="NoSpacing"/>
        <w:numPr>
          <w:ilvl w:val="0"/>
          <w:numId w:val="8"/>
        </w:numPr>
      </w:pPr>
      <w:r>
        <w:t xml:space="preserve">Subtract from this number the original level (50mL). This will indicate how much water was displaced by the solid object. </w:t>
      </w:r>
    </w:p>
    <w:p w:rsidR="0049388E" w:rsidRPr="00E864DD" w:rsidRDefault="0049388E" w:rsidP="0049388E">
      <w:pPr>
        <w:pStyle w:val="NoSpacing"/>
        <w:numPr>
          <w:ilvl w:val="0"/>
          <w:numId w:val="8"/>
        </w:numPr>
        <w:rPr>
          <w:rFonts w:ascii="Calibri" w:eastAsia="Calibri" w:hAnsi="Calibri" w:cs="Times New Roman"/>
        </w:rPr>
      </w:pPr>
      <w:r>
        <w:t xml:space="preserve">The amount of water displaced = the volume of the object. </w:t>
      </w: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49388E" w:rsidRDefault="0049388E" w:rsidP="00E864DD">
      <w:pPr>
        <w:pStyle w:val="NoSpacing"/>
      </w:pPr>
    </w:p>
    <w:p w:rsidR="00E864DD" w:rsidRPr="00E864DD" w:rsidRDefault="0049388E" w:rsidP="00E864DD">
      <w:pPr>
        <w:pStyle w:val="NoSpacing"/>
        <w:rPr>
          <w:rFonts w:ascii="Calibri" w:eastAsia="Calibri" w:hAnsi="Calibri" w:cs="Times New Roman"/>
        </w:rPr>
      </w:pPr>
      <w:r>
        <w:rPr>
          <w:noProof/>
        </w:rPr>
        <w:drawing>
          <wp:anchor distT="0" distB="0" distL="114300" distR="114300" simplePos="0" relativeHeight="251678720" behindDoc="1" locked="0" layoutInCell="1" allowOverlap="1">
            <wp:simplePos x="0" y="0"/>
            <wp:positionH relativeFrom="column">
              <wp:posOffset>28575</wp:posOffset>
            </wp:positionH>
            <wp:positionV relativeFrom="paragraph">
              <wp:posOffset>139700</wp:posOffset>
            </wp:positionV>
            <wp:extent cx="190500" cy="25717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p>
    <w:p w:rsidR="00E864DD" w:rsidRDefault="00E864DD" w:rsidP="0049388E">
      <w:pPr>
        <w:pStyle w:val="NoSpacing"/>
        <w:numPr>
          <w:ilvl w:val="0"/>
          <w:numId w:val="7"/>
        </w:numPr>
      </w:pPr>
      <w:r w:rsidRPr="00E864DD">
        <w:rPr>
          <w:rFonts w:ascii="Calibri" w:eastAsia="Calibri" w:hAnsi="Calibri" w:cs="Times New Roman"/>
        </w:rPr>
        <w:t xml:space="preserve">Using the same formula you used in </w:t>
      </w:r>
      <w:r w:rsidR="0049388E">
        <w:t>Part 1</w:t>
      </w:r>
      <w:r w:rsidRPr="00E864DD">
        <w:rPr>
          <w:rFonts w:ascii="Calibri" w:eastAsia="Calibri" w:hAnsi="Calibri" w:cs="Times New Roman"/>
        </w:rPr>
        <w:t xml:space="preserve"> of this lab, calculate the density </w:t>
      </w:r>
      <w:r w:rsidR="0049388E">
        <w:t xml:space="preserve">for each piece of solid matter. Record data in Table 2. </w:t>
      </w: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49388E" w:rsidRDefault="0049388E" w:rsidP="0049388E">
      <w:pPr>
        <w:pStyle w:val="NoSpacing"/>
        <w:ind w:left="720"/>
      </w:pPr>
    </w:p>
    <w:p w:rsidR="009862BA" w:rsidRDefault="009862BA" w:rsidP="0049388E">
      <w:pPr>
        <w:pStyle w:val="NoSpacing"/>
        <w:ind w:left="720"/>
      </w:pPr>
    </w:p>
    <w:p w:rsidR="0049388E" w:rsidRDefault="0049388E" w:rsidP="0049388E">
      <w:pPr>
        <w:pStyle w:val="NoSpacing"/>
        <w:ind w:left="720"/>
      </w:pPr>
    </w:p>
    <w:p w:rsidR="0049388E" w:rsidRDefault="0049388E" w:rsidP="00C74007">
      <w:pPr>
        <w:pStyle w:val="NoSpacing"/>
        <w:ind w:left="360"/>
        <w:rPr>
          <w:b/>
        </w:rPr>
      </w:pPr>
      <w:r>
        <w:rPr>
          <w:b/>
          <w:noProof/>
        </w:rPr>
        <w:lastRenderedPageBreak/>
        <w:drawing>
          <wp:anchor distT="0" distB="0" distL="114300" distR="114300" simplePos="0" relativeHeight="251681792" behindDoc="1" locked="0" layoutInCell="1" allowOverlap="1">
            <wp:simplePos x="0" y="0"/>
            <wp:positionH relativeFrom="column">
              <wp:posOffset>-432435</wp:posOffset>
            </wp:positionH>
            <wp:positionV relativeFrom="paragraph">
              <wp:posOffset>-116205</wp:posOffset>
            </wp:positionV>
            <wp:extent cx="652145" cy="82169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52145" cy="821690"/>
                    </a:xfrm>
                    <a:prstGeom prst="rect">
                      <a:avLst/>
                    </a:prstGeom>
                    <a:noFill/>
                    <a:ln w="9525">
                      <a:noFill/>
                      <a:miter lim="800000"/>
                      <a:headEnd/>
                      <a:tailEnd/>
                    </a:ln>
                  </pic:spPr>
                </pic:pic>
              </a:graphicData>
            </a:graphic>
          </wp:anchor>
        </w:drawing>
      </w:r>
      <w:r w:rsidR="00A560E4">
        <w:rPr>
          <w:b/>
          <w:noProof/>
        </w:rPr>
        <w:pict>
          <v:shapetype id="_x0000_t32" coordsize="21600,21600" o:spt="32" o:oned="t" path="m,l21600,21600e" filled="f">
            <v:path arrowok="t" fillok="f" o:connecttype="none"/>
            <o:lock v:ext="edit" shapetype="t"/>
          </v:shapetype>
          <v:shape id="_x0000_s1026" type="#_x0000_t32" style="position:absolute;left:0;text-align:left;margin-left:16.6pt;margin-top:11.95pt;width:474.45pt;height:.55pt;z-index:251679744;mso-position-horizontal-relative:text;mso-position-vertical-relative:text" o:connectortype="straight">
            <v:stroke dashstyle="1 1" endcap="round"/>
          </v:shape>
        </w:pict>
      </w:r>
    </w:p>
    <w:p w:rsidR="00E864DD" w:rsidRDefault="0049388E" w:rsidP="00C74007">
      <w:pPr>
        <w:pStyle w:val="NoSpacing"/>
        <w:ind w:left="360"/>
        <w:rPr>
          <w:b/>
        </w:rPr>
      </w:pPr>
      <w:r>
        <w:rPr>
          <w:b/>
        </w:rPr>
        <w:t>Observations</w:t>
      </w:r>
    </w:p>
    <w:p w:rsidR="0049388E" w:rsidRDefault="0049388E" w:rsidP="00C74007">
      <w:pPr>
        <w:pStyle w:val="NoSpacing"/>
        <w:ind w:left="360"/>
        <w:rPr>
          <w:b/>
        </w:rPr>
      </w:pPr>
    </w:p>
    <w:p w:rsidR="0049388E" w:rsidRDefault="0049388E" w:rsidP="00C74007">
      <w:pPr>
        <w:pStyle w:val="NoSpacing"/>
        <w:ind w:left="360"/>
        <w:rPr>
          <w:b/>
        </w:rPr>
      </w:pPr>
      <w:r>
        <w:rPr>
          <w:b/>
        </w:rPr>
        <w:t>*Hypothesis</w:t>
      </w:r>
      <w:r w:rsidR="000B0EC7">
        <w:rPr>
          <w:b/>
        </w:rPr>
        <w:t>: _</w:t>
      </w:r>
      <w:r>
        <w:rPr>
          <w:b/>
        </w:rPr>
        <w:t>______________________________________________________________________</w:t>
      </w:r>
    </w:p>
    <w:p w:rsidR="0049388E" w:rsidRPr="0049388E" w:rsidRDefault="0049388E" w:rsidP="0049388E">
      <w:pPr>
        <w:pStyle w:val="NoSpacing"/>
      </w:pPr>
    </w:p>
    <w:p w:rsidR="0049388E" w:rsidRPr="0049388E" w:rsidRDefault="0049388E" w:rsidP="0049388E">
      <w:pPr>
        <w:pStyle w:val="NoSpacing"/>
        <w:rPr>
          <w:u w:val="single"/>
        </w:rPr>
      </w:pPr>
      <w:proofErr w:type="gramStart"/>
      <w:r w:rsidRPr="0049388E">
        <w:rPr>
          <w:u w:val="single"/>
        </w:rPr>
        <w:t>Table 1.</w:t>
      </w:r>
      <w:proofErr w:type="gramEnd"/>
      <w:r w:rsidRPr="0049388E">
        <w:rPr>
          <w:u w:val="single"/>
        </w:rPr>
        <w:t xml:space="preserve"> </w:t>
      </w:r>
      <w:proofErr w:type="gramStart"/>
      <w:r w:rsidRPr="0049388E">
        <w:rPr>
          <w:u w:val="single"/>
        </w:rPr>
        <w:t>Determining the density of a liquid substance.</w:t>
      </w:r>
      <w:proofErr w:type="gramEnd"/>
    </w:p>
    <w:p w:rsidR="0049388E" w:rsidRDefault="0049388E" w:rsidP="00C74007">
      <w:pPr>
        <w:pStyle w:val="NoSpacing"/>
        <w:ind w:left="360"/>
        <w:rPr>
          <w:b/>
        </w:rPr>
      </w:pPr>
    </w:p>
    <w:tbl>
      <w:tblPr>
        <w:tblStyle w:val="TableContemporary"/>
        <w:tblpPr w:leftFromText="180" w:rightFromText="180" w:vertAnchor="text" w:horzAnchor="margin" w:tblpXSpec="center" w:tblpY="-23"/>
        <w:tblW w:w="10800" w:type="dxa"/>
        <w:tblLook w:val="01E0"/>
      </w:tblPr>
      <w:tblGrid>
        <w:gridCol w:w="1620"/>
        <w:gridCol w:w="1800"/>
        <w:gridCol w:w="2160"/>
        <w:gridCol w:w="1620"/>
        <w:gridCol w:w="1620"/>
        <w:gridCol w:w="1980"/>
      </w:tblGrid>
      <w:tr w:rsidR="0049388E" w:rsidRPr="0049388E" w:rsidTr="0049388E">
        <w:trPr>
          <w:cnfStyle w:val="100000000000"/>
          <w:trHeight w:val="580"/>
        </w:trPr>
        <w:tc>
          <w:tcPr>
            <w:tcW w:w="1620" w:type="dxa"/>
          </w:tcPr>
          <w:p w:rsidR="0049388E" w:rsidRPr="0049388E" w:rsidRDefault="0049388E" w:rsidP="000971F3">
            <w:pPr>
              <w:jc w:val="center"/>
              <w:rPr>
                <w:rFonts w:ascii="Calibri" w:hAnsi="Calibri"/>
                <w:b w:val="0"/>
              </w:rPr>
            </w:pPr>
            <w:r w:rsidRPr="0049388E">
              <w:rPr>
                <w:rFonts w:ascii="Calibri" w:hAnsi="Calibri"/>
                <w:b w:val="0"/>
              </w:rPr>
              <w:t>Container</w:t>
            </w:r>
          </w:p>
        </w:tc>
        <w:tc>
          <w:tcPr>
            <w:tcW w:w="1800" w:type="dxa"/>
          </w:tcPr>
          <w:p w:rsidR="0049388E" w:rsidRPr="0049388E" w:rsidRDefault="0049388E" w:rsidP="000971F3">
            <w:pPr>
              <w:jc w:val="center"/>
              <w:rPr>
                <w:rFonts w:ascii="Calibri" w:hAnsi="Calibri"/>
                <w:b w:val="0"/>
              </w:rPr>
            </w:pPr>
            <w:r w:rsidRPr="0049388E">
              <w:rPr>
                <w:rFonts w:ascii="Calibri" w:hAnsi="Calibri"/>
                <w:b w:val="0"/>
              </w:rPr>
              <w:t>Mass of Empty Container (g)</w:t>
            </w:r>
          </w:p>
        </w:tc>
        <w:tc>
          <w:tcPr>
            <w:tcW w:w="2160" w:type="dxa"/>
          </w:tcPr>
          <w:p w:rsidR="0049388E" w:rsidRPr="0049388E" w:rsidRDefault="0049388E" w:rsidP="000971F3">
            <w:pPr>
              <w:jc w:val="center"/>
              <w:rPr>
                <w:rFonts w:ascii="Calibri" w:hAnsi="Calibri"/>
                <w:b w:val="0"/>
              </w:rPr>
            </w:pPr>
            <w:r w:rsidRPr="0049388E">
              <w:rPr>
                <w:rFonts w:ascii="Calibri" w:hAnsi="Calibri"/>
                <w:b w:val="0"/>
              </w:rPr>
              <w:t>Mass of Container &amp; Water (g)</w:t>
            </w:r>
          </w:p>
        </w:tc>
        <w:tc>
          <w:tcPr>
            <w:tcW w:w="1620" w:type="dxa"/>
          </w:tcPr>
          <w:p w:rsidR="0049388E" w:rsidRPr="0049388E" w:rsidRDefault="0049388E" w:rsidP="000971F3">
            <w:pPr>
              <w:jc w:val="center"/>
              <w:rPr>
                <w:rFonts w:ascii="Calibri" w:hAnsi="Calibri"/>
                <w:b w:val="0"/>
              </w:rPr>
            </w:pPr>
            <w:r w:rsidRPr="0049388E">
              <w:rPr>
                <w:rFonts w:ascii="Calibri" w:hAnsi="Calibri"/>
                <w:b w:val="0"/>
              </w:rPr>
              <w:t>Mass of Water (g)</w:t>
            </w:r>
          </w:p>
        </w:tc>
        <w:tc>
          <w:tcPr>
            <w:tcW w:w="1620" w:type="dxa"/>
          </w:tcPr>
          <w:p w:rsidR="0049388E" w:rsidRPr="0049388E" w:rsidRDefault="0049388E" w:rsidP="000971F3">
            <w:pPr>
              <w:jc w:val="center"/>
              <w:rPr>
                <w:rFonts w:ascii="Calibri" w:hAnsi="Calibri"/>
                <w:b w:val="0"/>
              </w:rPr>
            </w:pPr>
            <w:r w:rsidRPr="0049388E">
              <w:rPr>
                <w:rFonts w:ascii="Calibri" w:hAnsi="Calibri"/>
                <w:b w:val="0"/>
              </w:rPr>
              <w:t>Volume of Water (</w:t>
            </w:r>
            <w:proofErr w:type="spellStart"/>
            <w:r w:rsidRPr="0049388E">
              <w:rPr>
                <w:rFonts w:ascii="Calibri" w:hAnsi="Calibri"/>
                <w:b w:val="0"/>
              </w:rPr>
              <w:t>mL</w:t>
            </w:r>
            <w:proofErr w:type="spellEnd"/>
            <w:r w:rsidRPr="0049388E">
              <w:rPr>
                <w:rFonts w:ascii="Calibri" w:hAnsi="Calibri"/>
                <w:b w:val="0"/>
              </w:rPr>
              <w:t>)</w:t>
            </w:r>
          </w:p>
        </w:tc>
        <w:tc>
          <w:tcPr>
            <w:tcW w:w="1980" w:type="dxa"/>
          </w:tcPr>
          <w:p w:rsidR="0049388E" w:rsidRPr="0049388E" w:rsidRDefault="0049388E" w:rsidP="000971F3">
            <w:pPr>
              <w:jc w:val="center"/>
              <w:rPr>
                <w:rFonts w:ascii="Calibri" w:hAnsi="Calibri"/>
                <w:b w:val="0"/>
              </w:rPr>
            </w:pPr>
            <w:r w:rsidRPr="0049388E">
              <w:rPr>
                <w:rFonts w:ascii="Calibri" w:hAnsi="Calibri"/>
                <w:b w:val="0"/>
              </w:rPr>
              <w:t>Density of Water (g/</w:t>
            </w:r>
            <w:proofErr w:type="spellStart"/>
            <w:r w:rsidRPr="0049388E">
              <w:rPr>
                <w:rFonts w:ascii="Calibri" w:hAnsi="Calibri"/>
                <w:b w:val="0"/>
              </w:rPr>
              <w:t>mL</w:t>
            </w:r>
            <w:proofErr w:type="spellEnd"/>
            <w:r w:rsidRPr="0049388E">
              <w:rPr>
                <w:rFonts w:ascii="Calibri" w:hAnsi="Calibri"/>
                <w:b w:val="0"/>
              </w:rPr>
              <w:t>)</w:t>
            </w:r>
          </w:p>
        </w:tc>
      </w:tr>
      <w:tr w:rsidR="0049388E" w:rsidRPr="0049388E" w:rsidTr="0049388E">
        <w:trPr>
          <w:cnfStyle w:val="000000100000"/>
          <w:trHeight w:val="442"/>
        </w:trPr>
        <w:tc>
          <w:tcPr>
            <w:tcW w:w="1620" w:type="dxa"/>
          </w:tcPr>
          <w:p w:rsidR="0049388E" w:rsidRPr="0049388E" w:rsidRDefault="0049388E" w:rsidP="000971F3">
            <w:pPr>
              <w:jc w:val="center"/>
              <w:rPr>
                <w:rFonts w:ascii="Calibri" w:hAnsi="Calibri"/>
                <w:sz w:val="28"/>
                <w:szCs w:val="28"/>
              </w:rPr>
            </w:pPr>
            <w:r w:rsidRPr="0049388E">
              <w:rPr>
                <w:rFonts w:ascii="Calibri" w:hAnsi="Calibri"/>
                <w:sz w:val="28"/>
                <w:szCs w:val="28"/>
              </w:rPr>
              <w:t>A</w:t>
            </w:r>
          </w:p>
        </w:tc>
        <w:tc>
          <w:tcPr>
            <w:tcW w:w="1800" w:type="dxa"/>
          </w:tcPr>
          <w:p w:rsidR="0049388E" w:rsidRPr="0049388E" w:rsidRDefault="0049388E" w:rsidP="000971F3">
            <w:pPr>
              <w:rPr>
                <w:rFonts w:ascii="Calibri" w:hAnsi="Calibri"/>
              </w:rPr>
            </w:pPr>
          </w:p>
        </w:tc>
        <w:tc>
          <w:tcPr>
            <w:tcW w:w="216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980" w:type="dxa"/>
          </w:tcPr>
          <w:p w:rsidR="0049388E" w:rsidRDefault="0049388E" w:rsidP="000971F3"/>
          <w:p w:rsidR="0049388E" w:rsidRPr="0049388E" w:rsidRDefault="0049388E" w:rsidP="000971F3">
            <w:pPr>
              <w:rPr>
                <w:rFonts w:ascii="Calibri" w:hAnsi="Calibri"/>
              </w:rPr>
            </w:pPr>
          </w:p>
        </w:tc>
      </w:tr>
      <w:tr w:rsidR="0049388E" w:rsidRPr="0049388E" w:rsidTr="0049388E">
        <w:trPr>
          <w:cnfStyle w:val="000000010000"/>
          <w:trHeight w:val="442"/>
        </w:trPr>
        <w:tc>
          <w:tcPr>
            <w:tcW w:w="1620" w:type="dxa"/>
          </w:tcPr>
          <w:p w:rsidR="0049388E" w:rsidRPr="0049388E" w:rsidRDefault="0049388E" w:rsidP="000971F3">
            <w:pPr>
              <w:jc w:val="center"/>
              <w:rPr>
                <w:rFonts w:ascii="Calibri" w:hAnsi="Calibri"/>
                <w:sz w:val="28"/>
                <w:szCs w:val="28"/>
              </w:rPr>
            </w:pPr>
            <w:r w:rsidRPr="0049388E">
              <w:rPr>
                <w:rFonts w:ascii="Calibri" w:hAnsi="Calibri"/>
                <w:sz w:val="28"/>
                <w:szCs w:val="28"/>
              </w:rPr>
              <w:t>B</w:t>
            </w:r>
          </w:p>
        </w:tc>
        <w:tc>
          <w:tcPr>
            <w:tcW w:w="1800" w:type="dxa"/>
          </w:tcPr>
          <w:p w:rsidR="0049388E" w:rsidRPr="0049388E" w:rsidRDefault="0049388E" w:rsidP="000971F3">
            <w:pPr>
              <w:rPr>
                <w:rFonts w:ascii="Calibri" w:hAnsi="Calibri"/>
              </w:rPr>
            </w:pPr>
          </w:p>
        </w:tc>
        <w:tc>
          <w:tcPr>
            <w:tcW w:w="216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980" w:type="dxa"/>
          </w:tcPr>
          <w:p w:rsidR="0049388E" w:rsidRDefault="0049388E" w:rsidP="000971F3"/>
          <w:p w:rsidR="0049388E" w:rsidRPr="0049388E" w:rsidRDefault="0049388E" w:rsidP="000971F3">
            <w:pPr>
              <w:rPr>
                <w:rFonts w:ascii="Calibri" w:hAnsi="Calibri"/>
              </w:rPr>
            </w:pPr>
          </w:p>
        </w:tc>
      </w:tr>
      <w:tr w:rsidR="0049388E" w:rsidRPr="0049388E" w:rsidTr="0049388E">
        <w:trPr>
          <w:cnfStyle w:val="000000100000"/>
          <w:trHeight w:val="442"/>
        </w:trPr>
        <w:tc>
          <w:tcPr>
            <w:tcW w:w="1620" w:type="dxa"/>
          </w:tcPr>
          <w:p w:rsidR="0049388E" w:rsidRPr="0049388E" w:rsidRDefault="0049388E" w:rsidP="000971F3">
            <w:pPr>
              <w:jc w:val="center"/>
              <w:rPr>
                <w:rFonts w:ascii="Calibri" w:hAnsi="Calibri"/>
                <w:sz w:val="28"/>
                <w:szCs w:val="28"/>
              </w:rPr>
            </w:pPr>
            <w:r w:rsidRPr="0049388E">
              <w:rPr>
                <w:rFonts w:ascii="Calibri" w:hAnsi="Calibri"/>
                <w:sz w:val="28"/>
                <w:szCs w:val="28"/>
              </w:rPr>
              <w:t>C</w:t>
            </w:r>
          </w:p>
        </w:tc>
        <w:tc>
          <w:tcPr>
            <w:tcW w:w="1800" w:type="dxa"/>
          </w:tcPr>
          <w:p w:rsidR="0049388E" w:rsidRPr="0049388E" w:rsidRDefault="0049388E" w:rsidP="000971F3">
            <w:pPr>
              <w:rPr>
                <w:rFonts w:ascii="Calibri" w:hAnsi="Calibri"/>
              </w:rPr>
            </w:pPr>
          </w:p>
        </w:tc>
        <w:tc>
          <w:tcPr>
            <w:tcW w:w="216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980" w:type="dxa"/>
          </w:tcPr>
          <w:p w:rsidR="0049388E" w:rsidRDefault="0049388E" w:rsidP="000971F3"/>
          <w:p w:rsidR="0049388E" w:rsidRPr="0049388E" w:rsidRDefault="0049388E" w:rsidP="000971F3">
            <w:pPr>
              <w:rPr>
                <w:rFonts w:ascii="Calibri" w:hAnsi="Calibri"/>
              </w:rPr>
            </w:pPr>
          </w:p>
        </w:tc>
      </w:tr>
      <w:tr w:rsidR="0049388E" w:rsidRPr="0049388E" w:rsidTr="0049388E">
        <w:trPr>
          <w:cnfStyle w:val="000000010000"/>
          <w:trHeight w:val="442"/>
        </w:trPr>
        <w:tc>
          <w:tcPr>
            <w:tcW w:w="1620" w:type="dxa"/>
          </w:tcPr>
          <w:p w:rsidR="0049388E" w:rsidRPr="0049388E" w:rsidRDefault="0049388E" w:rsidP="000971F3">
            <w:pPr>
              <w:jc w:val="center"/>
              <w:rPr>
                <w:rFonts w:ascii="Calibri" w:hAnsi="Calibri"/>
                <w:sz w:val="28"/>
                <w:szCs w:val="28"/>
              </w:rPr>
            </w:pPr>
            <w:r w:rsidRPr="0049388E">
              <w:rPr>
                <w:rFonts w:ascii="Calibri" w:hAnsi="Calibri"/>
                <w:sz w:val="28"/>
                <w:szCs w:val="28"/>
              </w:rPr>
              <w:t>D</w:t>
            </w:r>
          </w:p>
        </w:tc>
        <w:tc>
          <w:tcPr>
            <w:tcW w:w="1800" w:type="dxa"/>
          </w:tcPr>
          <w:p w:rsidR="0049388E" w:rsidRPr="0049388E" w:rsidRDefault="0049388E" w:rsidP="000971F3">
            <w:pPr>
              <w:rPr>
                <w:rFonts w:ascii="Calibri" w:hAnsi="Calibri"/>
              </w:rPr>
            </w:pPr>
          </w:p>
        </w:tc>
        <w:tc>
          <w:tcPr>
            <w:tcW w:w="216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980" w:type="dxa"/>
          </w:tcPr>
          <w:p w:rsidR="0049388E" w:rsidRDefault="0049388E" w:rsidP="000971F3"/>
          <w:p w:rsidR="0049388E" w:rsidRPr="0049388E" w:rsidRDefault="0049388E" w:rsidP="000971F3">
            <w:pPr>
              <w:rPr>
                <w:rFonts w:ascii="Calibri" w:hAnsi="Calibri"/>
              </w:rPr>
            </w:pPr>
          </w:p>
        </w:tc>
      </w:tr>
      <w:tr w:rsidR="0049388E" w:rsidRPr="0049388E" w:rsidTr="0049388E">
        <w:trPr>
          <w:cnfStyle w:val="000000100000"/>
          <w:trHeight w:val="442"/>
        </w:trPr>
        <w:tc>
          <w:tcPr>
            <w:tcW w:w="1620" w:type="dxa"/>
          </w:tcPr>
          <w:p w:rsidR="0049388E" w:rsidRPr="0049388E" w:rsidRDefault="0049388E" w:rsidP="000971F3">
            <w:pPr>
              <w:jc w:val="center"/>
              <w:rPr>
                <w:rFonts w:ascii="Calibri" w:hAnsi="Calibri"/>
                <w:sz w:val="28"/>
                <w:szCs w:val="28"/>
              </w:rPr>
            </w:pPr>
            <w:r w:rsidRPr="0049388E">
              <w:rPr>
                <w:rFonts w:ascii="Calibri" w:hAnsi="Calibri"/>
                <w:sz w:val="28"/>
                <w:szCs w:val="28"/>
              </w:rPr>
              <w:t>E</w:t>
            </w:r>
          </w:p>
        </w:tc>
        <w:tc>
          <w:tcPr>
            <w:tcW w:w="1800" w:type="dxa"/>
          </w:tcPr>
          <w:p w:rsidR="0049388E" w:rsidRPr="0049388E" w:rsidRDefault="0049388E" w:rsidP="000971F3">
            <w:pPr>
              <w:rPr>
                <w:rFonts w:ascii="Calibri" w:hAnsi="Calibri"/>
              </w:rPr>
            </w:pPr>
          </w:p>
        </w:tc>
        <w:tc>
          <w:tcPr>
            <w:tcW w:w="216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620" w:type="dxa"/>
          </w:tcPr>
          <w:p w:rsidR="0049388E" w:rsidRPr="0049388E" w:rsidRDefault="0049388E" w:rsidP="000971F3">
            <w:pPr>
              <w:rPr>
                <w:rFonts w:ascii="Calibri" w:hAnsi="Calibri"/>
              </w:rPr>
            </w:pPr>
          </w:p>
        </w:tc>
        <w:tc>
          <w:tcPr>
            <w:tcW w:w="1980" w:type="dxa"/>
          </w:tcPr>
          <w:p w:rsidR="0049388E" w:rsidRDefault="0049388E" w:rsidP="000971F3"/>
          <w:p w:rsidR="0049388E" w:rsidRPr="0049388E" w:rsidRDefault="0049388E" w:rsidP="000971F3">
            <w:pPr>
              <w:rPr>
                <w:rFonts w:ascii="Calibri" w:hAnsi="Calibri"/>
              </w:rPr>
            </w:pPr>
          </w:p>
        </w:tc>
      </w:tr>
    </w:tbl>
    <w:p w:rsidR="003B583A" w:rsidRDefault="003B583A" w:rsidP="003B583A">
      <w:pPr>
        <w:pStyle w:val="NoSpacing"/>
        <w:rPr>
          <w:u w:val="single"/>
        </w:rPr>
      </w:pPr>
      <w:proofErr w:type="gramStart"/>
      <w:r w:rsidRPr="0049388E">
        <w:rPr>
          <w:u w:val="single"/>
        </w:rPr>
        <w:t>Table 2.</w:t>
      </w:r>
      <w:proofErr w:type="gramEnd"/>
      <w:r w:rsidRPr="0049388E">
        <w:rPr>
          <w:u w:val="single"/>
        </w:rPr>
        <w:t xml:space="preserve"> </w:t>
      </w:r>
      <w:proofErr w:type="gramStart"/>
      <w:r w:rsidRPr="0049388E">
        <w:rPr>
          <w:u w:val="single"/>
        </w:rPr>
        <w:t>Determining the Density of solid objects.</w:t>
      </w:r>
      <w:proofErr w:type="gramEnd"/>
    </w:p>
    <w:tbl>
      <w:tblPr>
        <w:tblStyle w:val="TableContemporary"/>
        <w:tblpPr w:leftFromText="180" w:rightFromText="180" w:vertAnchor="page" w:horzAnchor="margin" w:tblpXSpec="center" w:tblpY="7421"/>
        <w:tblW w:w="11177" w:type="dxa"/>
        <w:tblLook w:val="01E0"/>
      </w:tblPr>
      <w:tblGrid>
        <w:gridCol w:w="1552"/>
        <w:gridCol w:w="1323"/>
        <w:gridCol w:w="1985"/>
        <w:gridCol w:w="2527"/>
        <w:gridCol w:w="1624"/>
        <w:gridCol w:w="2166"/>
      </w:tblGrid>
      <w:tr w:rsidR="00454B65" w:rsidTr="00454B65">
        <w:trPr>
          <w:cnfStyle w:val="100000000000"/>
          <w:trHeight w:val="713"/>
        </w:trPr>
        <w:tc>
          <w:tcPr>
            <w:tcW w:w="1552" w:type="dxa"/>
          </w:tcPr>
          <w:p w:rsidR="00454B65" w:rsidRPr="0049388E" w:rsidRDefault="00454B65" w:rsidP="00454B65">
            <w:pPr>
              <w:jc w:val="center"/>
              <w:rPr>
                <w:rFonts w:ascii="Calibri" w:hAnsi="Calibri"/>
                <w:b w:val="0"/>
              </w:rPr>
            </w:pPr>
            <w:r w:rsidRPr="0049388E">
              <w:rPr>
                <w:rFonts w:ascii="Calibri" w:hAnsi="Calibri"/>
                <w:b w:val="0"/>
              </w:rPr>
              <w:t>Name of Solid Object</w:t>
            </w:r>
          </w:p>
        </w:tc>
        <w:tc>
          <w:tcPr>
            <w:tcW w:w="1323" w:type="dxa"/>
          </w:tcPr>
          <w:p w:rsidR="00454B65" w:rsidRPr="0049388E" w:rsidRDefault="00454B65" w:rsidP="00454B65">
            <w:pPr>
              <w:jc w:val="center"/>
              <w:rPr>
                <w:rFonts w:ascii="Calibri" w:hAnsi="Calibri"/>
                <w:b w:val="0"/>
              </w:rPr>
            </w:pPr>
            <w:r w:rsidRPr="0049388E">
              <w:rPr>
                <w:rFonts w:ascii="Calibri" w:hAnsi="Calibri"/>
                <w:b w:val="0"/>
              </w:rPr>
              <w:t>Mass (g)</w:t>
            </w:r>
          </w:p>
        </w:tc>
        <w:tc>
          <w:tcPr>
            <w:tcW w:w="1985" w:type="dxa"/>
          </w:tcPr>
          <w:p w:rsidR="00454B65" w:rsidRPr="0049388E" w:rsidRDefault="00454B65" w:rsidP="00454B65">
            <w:pPr>
              <w:jc w:val="center"/>
              <w:rPr>
                <w:rFonts w:ascii="Calibri" w:hAnsi="Calibri"/>
                <w:b w:val="0"/>
              </w:rPr>
            </w:pPr>
            <w:r w:rsidRPr="0049388E">
              <w:rPr>
                <w:rFonts w:ascii="Calibri" w:hAnsi="Calibri"/>
                <w:b w:val="0"/>
              </w:rPr>
              <w:t>Volume using Formula (cm3)</w:t>
            </w:r>
          </w:p>
        </w:tc>
        <w:tc>
          <w:tcPr>
            <w:tcW w:w="2527" w:type="dxa"/>
          </w:tcPr>
          <w:p w:rsidR="00454B65" w:rsidRPr="0049388E" w:rsidRDefault="00454B65" w:rsidP="00454B65">
            <w:pPr>
              <w:jc w:val="center"/>
              <w:rPr>
                <w:rFonts w:ascii="Calibri" w:hAnsi="Calibri"/>
                <w:b w:val="0"/>
              </w:rPr>
            </w:pPr>
            <w:r w:rsidRPr="0049388E">
              <w:rPr>
                <w:rFonts w:ascii="Calibri" w:hAnsi="Calibri"/>
                <w:b w:val="0"/>
              </w:rPr>
              <w:t>Volume using Water Displacement (cm3)</w:t>
            </w:r>
          </w:p>
        </w:tc>
        <w:tc>
          <w:tcPr>
            <w:tcW w:w="1624" w:type="dxa"/>
          </w:tcPr>
          <w:p w:rsidR="00454B65" w:rsidRPr="0049388E" w:rsidRDefault="00454B65" w:rsidP="00454B65">
            <w:pPr>
              <w:jc w:val="center"/>
              <w:rPr>
                <w:rFonts w:ascii="Calibri" w:hAnsi="Calibri"/>
                <w:b w:val="0"/>
              </w:rPr>
            </w:pPr>
            <w:r w:rsidRPr="0049388E">
              <w:rPr>
                <w:rFonts w:ascii="Calibri" w:hAnsi="Calibri"/>
                <w:b w:val="0"/>
              </w:rPr>
              <w:t xml:space="preserve">Density using Formula </w:t>
            </w:r>
          </w:p>
        </w:tc>
        <w:tc>
          <w:tcPr>
            <w:tcW w:w="2166" w:type="dxa"/>
          </w:tcPr>
          <w:p w:rsidR="00454B65" w:rsidRPr="0049388E" w:rsidRDefault="00454B65" w:rsidP="00454B65">
            <w:pPr>
              <w:jc w:val="center"/>
              <w:rPr>
                <w:rFonts w:ascii="Calibri" w:hAnsi="Calibri"/>
                <w:b w:val="0"/>
                <w:sz w:val="22"/>
                <w:szCs w:val="22"/>
              </w:rPr>
            </w:pPr>
            <w:r w:rsidRPr="0049388E">
              <w:rPr>
                <w:rFonts w:ascii="Calibri" w:hAnsi="Calibri"/>
                <w:b w:val="0"/>
                <w:sz w:val="22"/>
                <w:szCs w:val="22"/>
              </w:rPr>
              <w:t xml:space="preserve">Density using Water Displacement </w:t>
            </w:r>
          </w:p>
        </w:tc>
      </w:tr>
      <w:tr w:rsidR="00454B65" w:rsidTr="00454B65">
        <w:trPr>
          <w:cnfStyle w:val="00000010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Wood Chip 1</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87"/>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Wood Chip 2</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10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Wood Chip 3</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Granite 1</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100000"/>
          <w:trHeight w:val="487"/>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Granite 2</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Granite 3</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100000"/>
          <w:trHeight w:val="487"/>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Coal 1</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Coal 2</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10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Coal 3</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87"/>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Quartz 1</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100000"/>
          <w:trHeight w:val="463"/>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Quartz 2</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r w:rsidR="00454B65" w:rsidTr="00454B65">
        <w:trPr>
          <w:cnfStyle w:val="000000010000"/>
          <w:trHeight w:val="487"/>
        </w:trPr>
        <w:tc>
          <w:tcPr>
            <w:tcW w:w="1552" w:type="dxa"/>
          </w:tcPr>
          <w:p w:rsidR="00454B65" w:rsidRPr="0049388E" w:rsidRDefault="00454B65" w:rsidP="00454B65">
            <w:pPr>
              <w:jc w:val="center"/>
              <w:rPr>
                <w:rFonts w:ascii="Calibri" w:hAnsi="Calibri"/>
                <w:sz w:val="22"/>
                <w:szCs w:val="22"/>
              </w:rPr>
            </w:pPr>
            <w:r w:rsidRPr="0049388E">
              <w:rPr>
                <w:rFonts w:ascii="Calibri" w:hAnsi="Calibri"/>
                <w:sz w:val="22"/>
                <w:szCs w:val="22"/>
              </w:rPr>
              <w:t>Quartz 3</w:t>
            </w:r>
          </w:p>
        </w:tc>
        <w:tc>
          <w:tcPr>
            <w:tcW w:w="1323" w:type="dxa"/>
          </w:tcPr>
          <w:p w:rsidR="00454B65" w:rsidRPr="0049388E" w:rsidRDefault="00454B65" w:rsidP="00454B65">
            <w:pPr>
              <w:rPr>
                <w:rFonts w:ascii="Calibri" w:hAnsi="Calibri"/>
              </w:rPr>
            </w:pPr>
          </w:p>
        </w:tc>
        <w:tc>
          <w:tcPr>
            <w:tcW w:w="1985" w:type="dxa"/>
          </w:tcPr>
          <w:p w:rsidR="00454B65" w:rsidRPr="0049388E" w:rsidRDefault="00454B65" w:rsidP="00454B65">
            <w:pPr>
              <w:rPr>
                <w:rFonts w:ascii="Calibri" w:hAnsi="Calibri"/>
              </w:rPr>
            </w:pPr>
          </w:p>
        </w:tc>
        <w:tc>
          <w:tcPr>
            <w:tcW w:w="2527" w:type="dxa"/>
          </w:tcPr>
          <w:p w:rsidR="00454B65" w:rsidRPr="0049388E" w:rsidRDefault="00454B65" w:rsidP="00454B65">
            <w:pPr>
              <w:rPr>
                <w:rFonts w:ascii="Calibri" w:hAnsi="Calibri"/>
              </w:rPr>
            </w:pPr>
          </w:p>
        </w:tc>
        <w:tc>
          <w:tcPr>
            <w:tcW w:w="1624" w:type="dxa"/>
          </w:tcPr>
          <w:p w:rsidR="00454B65" w:rsidRPr="0049388E" w:rsidRDefault="00454B65" w:rsidP="00454B65">
            <w:pPr>
              <w:rPr>
                <w:rFonts w:ascii="Calibri" w:hAnsi="Calibri"/>
              </w:rPr>
            </w:pPr>
          </w:p>
        </w:tc>
        <w:tc>
          <w:tcPr>
            <w:tcW w:w="2166" w:type="dxa"/>
          </w:tcPr>
          <w:p w:rsidR="00454B65" w:rsidRPr="0049388E" w:rsidRDefault="00454B65" w:rsidP="00454B65">
            <w:pPr>
              <w:rPr>
                <w:rFonts w:ascii="Calibri" w:hAnsi="Calibri"/>
              </w:rPr>
            </w:pPr>
          </w:p>
        </w:tc>
      </w:tr>
    </w:tbl>
    <w:p w:rsidR="0049388E" w:rsidRPr="0049388E" w:rsidRDefault="0049388E" w:rsidP="003B583A">
      <w:pPr>
        <w:spacing w:after="0" w:line="240" w:lineRule="auto"/>
        <w:rPr>
          <w:rFonts w:ascii="Calibri" w:eastAsia="Calibri" w:hAnsi="Calibri" w:cs="Times New Roman"/>
        </w:rPr>
      </w:pPr>
      <w:r w:rsidRPr="0049388E">
        <w:rPr>
          <w:rFonts w:ascii="Calibri" w:eastAsia="Calibri" w:hAnsi="Calibri" w:cs="Times New Roman"/>
        </w:rPr>
        <w:t xml:space="preserve"> </w:t>
      </w:r>
    </w:p>
    <w:p w:rsidR="00454B65" w:rsidRDefault="00454B65" w:rsidP="00454B65">
      <w:pPr>
        <w:numPr>
          <w:ilvl w:val="0"/>
          <w:numId w:val="9"/>
        </w:numPr>
        <w:spacing w:after="0" w:line="240" w:lineRule="auto"/>
        <w:rPr>
          <w:rFonts w:ascii="Calibri" w:eastAsia="Calibri" w:hAnsi="Calibri" w:cs="Times New Roman"/>
        </w:rPr>
      </w:pPr>
      <w:r>
        <w:rPr>
          <w:rFonts w:ascii="Calibri" w:eastAsia="Calibri" w:hAnsi="Calibri" w:cs="Times New Roman"/>
        </w:rPr>
        <w:lastRenderedPageBreak/>
        <w:t>Based on your experiment, what was the average density of the water?</w:t>
      </w:r>
    </w:p>
    <w:p w:rsidR="00454B65" w:rsidRDefault="00454B65" w:rsidP="00454B65">
      <w:pPr>
        <w:spacing w:after="0" w:line="240" w:lineRule="auto"/>
        <w:ind w:left="720"/>
        <w:rPr>
          <w:rFonts w:ascii="Calibri" w:eastAsia="Calibri" w:hAnsi="Calibri" w:cs="Times New Roman"/>
        </w:rPr>
      </w:pPr>
    </w:p>
    <w:p w:rsidR="00454B65" w:rsidRDefault="00454B65" w:rsidP="00454B65">
      <w:pPr>
        <w:spacing w:after="0" w:line="240" w:lineRule="auto"/>
        <w:ind w:left="720"/>
        <w:rPr>
          <w:rFonts w:ascii="Calibri" w:eastAsia="Calibri" w:hAnsi="Calibri" w:cs="Times New Roman"/>
        </w:rPr>
      </w:pPr>
    </w:p>
    <w:p w:rsidR="00454B65" w:rsidRDefault="00454B65" w:rsidP="00454B65">
      <w:pPr>
        <w:numPr>
          <w:ilvl w:val="0"/>
          <w:numId w:val="9"/>
        </w:numPr>
        <w:spacing w:after="0" w:line="240" w:lineRule="auto"/>
        <w:rPr>
          <w:rFonts w:ascii="Calibri" w:eastAsia="Calibri" w:hAnsi="Calibri" w:cs="Times New Roman"/>
        </w:rPr>
      </w:pPr>
      <w:r w:rsidRPr="0049388E">
        <w:rPr>
          <w:rFonts w:ascii="Calibri" w:eastAsia="Calibri" w:hAnsi="Calibri" w:cs="Times New Roman"/>
        </w:rPr>
        <w:t xml:space="preserve">Which solid object was the densest? </w:t>
      </w:r>
    </w:p>
    <w:p w:rsidR="00454B65" w:rsidRPr="00454B65" w:rsidRDefault="00454B65" w:rsidP="00454B65">
      <w:pPr>
        <w:pStyle w:val="ListParagraph"/>
        <w:spacing w:after="0" w:line="240" w:lineRule="auto"/>
        <w:rPr>
          <w:rFonts w:ascii="Calibri" w:eastAsia="Calibri" w:hAnsi="Calibri" w:cs="Times New Roman"/>
        </w:rPr>
      </w:pPr>
      <w:r>
        <w:rPr>
          <w:rFonts w:ascii="Calibri" w:eastAsia="Calibri" w:hAnsi="Calibri" w:cs="Times New Roman"/>
        </w:rPr>
        <w:t xml:space="preserve">  </w:t>
      </w:r>
    </w:p>
    <w:p w:rsidR="00454B65" w:rsidRDefault="00454B65" w:rsidP="00454B65">
      <w:pPr>
        <w:spacing w:after="0" w:line="240" w:lineRule="auto"/>
        <w:ind w:left="720"/>
        <w:rPr>
          <w:rFonts w:ascii="Calibri" w:eastAsia="Calibri" w:hAnsi="Calibri" w:cs="Times New Roman"/>
        </w:rPr>
      </w:pPr>
    </w:p>
    <w:p w:rsidR="0049388E" w:rsidRPr="0049388E" w:rsidRDefault="0049388E" w:rsidP="0049388E">
      <w:pPr>
        <w:numPr>
          <w:ilvl w:val="0"/>
          <w:numId w:val="9"/>
        </w:numPr>
        <w:spacing w:after="0" w:line="240" w:lineRule="auto"/>
        <w:rPr>
          <w:rFonts w:ascii="Calibri" w:eastAsia="Calibri" w:hAnsi="Calibri" w:cs="Times New Roman"/>
        </w:rPr>
      </w:pPr>
      <w:r w:rsidRPr="0049388E">
        <w:rPr>
          <w:rFonts w:ascii="Calibri" w:eastAsia="Calibri" w:hAnsi="Calibri" w:cs="Times New Roman"/>
        </w:rPr>
        <w:t xml:space="preserve">What are some factors that lead to </w:t>
      </w:r>
      <w:r w:rsidR="00BF4C9F">
        <w:t>coming</w:t>
      </w:r>
      <w:r w:rsidR="00113E25">
        <w:t xml:space="preserve"> up</w:t>
      </w:r>
      <w:r w:rsidRPr="0049388E">
        <w:rPr>
          <w:rFonts w:ascii="Calibri" w:eastAsia="Calibri" w:hAnsi="Calibri" w:cs="Times New Roman"/>
        </w:rPr>
        <w:t xml:space="preserve"> with </w:t>
      </w:r>
      <w:r w:rsidR="00113E25">
        <w:t>varying densities of water each</w:t>
      </w:r>
      <w:r w:rsidRPr="0049388E">
        <w:rPr>
          <w:rFonts w:ascii="Calibri" w:eastAsia="Calibri" w:hAnsi="Calibri" w:cs="Times New Roman"/>
        </w:rPr>
        <w:t xml:space="preserve"> time?</w:t>
      </w:r>
    </w:p>
    <w:p w:rsidR="0049388E" w:rsidRPr="0049388E" w:rsidRDefault="0049388E" w:rsidP="0049388E">
      <w:pPr>
        <w:rPr>
          <w:rFonts w:ascii="Calibri" w:eastAsia="Calibri" w:hAnsi="Calibri" w:cs="Times New Roman"/>
        </w:rPr>
      </w:pPr>
    </w:p>
    <w:p w:rsidR="0049388E" w:rsidRPr="0049388E" w:rsidRDefault="0049388E" w:rsidP="0049388E">
      <w:pPr>
        <w:numPr>
          <w:ilvl w:val="0"/>
          <w:numId w:val="9"/>
        </w:numPr>
        <w:spacing w:after="0" w:line="240" w:lineRule="auto"/>
        <w:rPr>
          <w:rFonts w:ascii="Calibri" w:eastAsia="Calibri" w:hAnsi="Calibri" w:cs="Times New Roman"/>
        </w:rPr>
      </w:pPr>
      <w:r w:rsidRPr="0049388E">
        <w:rPr>
          <w:rFonts w:ascii="Calibri" w:eastAsia="Calibri" w:hAnsi="Calibri" w:cs="Times New Roman"/>
        </w:rPr>
        <w:t xml:space="preserve">What are some things you could do next time to acquire more accurate data?  </w:t>
      </w:r>
    </w:p>
    <w:p w:rsidR="0049388E" w:rsidRPr="0049388E" w:rsidRDefault="0049388E" w:rsidP="0049388E">
      <w:pPr>
        <w:rPr>
          <w:rFonts w:ascii="Calibri" w:eastAsia="Calibri" w:hAnsi="Calibri" w:cs="Times New Roman"/>
        </w:rPr>
      </w:pPr>
    </w:p>
    <w:p w:rsidR="0049388E" w:rsidRPr="0049388E" w:rsidRDefault="00113E25" w:rsidP="0049388E">
      <w:pPr>
        <w:numPr>
          <w:ilvl w:val="0"/>
          <w:numId w:val="9"/>
        </w:numPr>
        <w:spacing w:after="0" w:line="240" w:lineRule="auto"/>
        <w:rPr>
          <w:rFonts w:ascii="Calibri" w:eastAsia="Calibri" w:hAnsi="Calibri" w:cs="Times New Roman"/>
        </w:rPr>
      </w:pPr>
      <w:r>
        <w:t>W</w:t>
      </w:r>
      <w:r w:rsidR="0049388E" w:rsidRPr="0049388E">
        <w:rPr>
          <w:rFonts w:ascii="Calibri" w:eastAsia="Calibri" w:hAnsi="Calibri" w:cs="Times New Roman"/>
        </w:rPr>
        <w:t>ere your predictions correct on the volume of water the container would hold? What are some things that might have thrown you off?</w:t>
      </w:r>
    </w:p>
    <w:p w:rsidR="0049388E" w:rsidRDefault="0049388E" w:rsidP="0049388E">
      <w:pPr>
        <w:ind w:left="360"/>
      </w:pPr>
    </w:p>
    <w:p w:rsidR="00113E25" w:rsidRPr="0049388E" w:rsidRDefault="00113E25" w:rsidP="0049388E">
      <w:pPr>
        <w:ind w:left="360"/>
        <w:rPr>
          <w:rFonts w:ascii="Calibri" w:eastAsia="Calibri" w:hAnsi="Calibri" w:cs="Times New Roman"/>
        </w:rPr>
      </w:pPr>
    </w:p>
    <w:p w:rsidR="0049388E" w:rsidRDefault="0049388E" w:rsidP="0049388E">
      <w:pPr>
        <w:numPr>
          <w:ilvl w:val="0"/>
          <w:numId w:val="9"/>
        </w:numPr>
        <w:spacing w:after="0" w:line="240" w:lineRule="auto"/>
      </w:pPr>
      <w:r w:rsidRPr="0049388E">
        <w:rPr>
          <w:rFonts w:ascii="Calibri" w:eastAsia="Calibri" w:hAnsi="Calibri" w:cs="Times New Roman"/>
        </w:rPr>
        <w:t xml:space="preserve">What are the two methods we used to </w:t>
      </w:r>
      <w:r w:rsidR="00113E25">
        <w:t>determine</w:t>
      </w:r>
      <w:r w:rsidRPr="0049388E">
        <w:rPr>
          <w:rFonts w:ascii="Calibri" w:eastAsia="Calibri" w:hAnsi="Calibri" w:cs="Times New Roman"/>
        </w:rPr>
        <w:t xml:space="preserve"> the volume of a solid object?</w:t>
      </w:r>
    </w:p>
    <w:p w:rsidR="00113E25" w:rsidRPr="0049388E" w:rsidRDefault="00113E25" w:rsidP="00113E25">
      <w:pPr>
        <w:spacing w:after="0" w:line="240" w:lineRule="auto"/>
        <w:ind w:left="720"/>
        <w:rPr>
          <w:rFonts w:ascii="Calibri" w:eastAsia="Calibri" w:hAnsi="Calibri" w:cs="Times New Roman"/>
        </w:rPr>
      </w:pPr>
    </w:p>
    <w:p w:rsidR="0049388E" w:rsidRPr="0049388E" w:rsidRDefault="0049388E" w:rsidP="0049388E">
      <w:pPr>
        <w:numPr>
          <w:ilvl w:val="1"/>
          <w:numId w:val="9"/>
        </w:numPr>
        <w:spacing w:after="0" w:line="240" w:lineRule="auto"/>
        <w:rPr>
          <w:rFonts w:ascii="Calibri" w:eastAsia="Calibri" w:hAnsi="Calibri" w:cs="Times New Roman"/>
        </w:rPr>
      </w:pPr>
      <w:r w:rsidRPr="0049388E">
        <w:rPr>
          <w:rFonts w:ascii="Calibri" w:eastAsia="Calibri" w:hAnsi="Calibri" w:cs="Times New Roman"/>
        </w:rPr>
        <w:t xml:space="preserve">___________________      </w:t>
      </w:r>
      <w:proofErr w:type="gramStart"/>
      <w:r w:rsidRPr="0049388E">
        <w:rPr>
          <w:rFonts w:ascii="Calibri" w:eastAsia="Calibri" w:hAnsi="Calibri" w:cs="Times New Roman"/>
        </w:rPr>
        <w:t>b</w:t>
      </w:r>
      <w:proofErr w:type="gramEnd"/>
      <w:r w:rsidRPr="0049388E">
        <w:rPr>
          <w:rFonts w:ascii="Calibri" w:eastAsia="Calibri" w:hAnsi="Calibri" w:cs="Times New Roman"/>
        </w:rPr>
        <w:t>.  ___________________</w:t>
      </w:r>
    </w:p>
    <w:p w:rsidR="0049388E" w:rsidRPr="0049388E" w:rsidRDefault="0049388E" w:rsidP="0049388E">
      <w:pPr>
        <w:rPr>
          <w:rFonts w:ascii="Calibri" w:eastAsia="Calibri" w:hAnsi="Calibri" w:cs="Times New Roman"/>
        </w:rPr>
      </w:pPr>
    </w:p>
    <w:p w:rsidR="0049388E" w:rsidRPr="0049388E" w:rsidRDefault="0049388E" w:rsidP="0049388E">
      <w:pPr>
        <w:numPr>
          <w:ilvl w:val="0"/>
          <w:numId w:val="9"/>
        </w:numPr>
        <w:spacing w:after="0" w:line="240" w:lineRule="auto"/>
        <w:rPr>
          <w:rFonts w:ascii="Calibri" w:eastAsia="Calibri" w:hAnsi="Calibri" w:cs="Times New Roman"/>
        </w:rPr>
      </w:pPr>
      <w:r w:rsidRPr="0049388E">
        <w:rPr>
          <w:rFonts w:ascii="Calibri" w:eastAsia="Calibri" w:hAnsi="Calibri" w:cs="Times New Roman"/>
        </w:rPr>
        <w:t xml:space="preserve">In your opinion, which method do you think is the most accurate way for </w:t>
      </w:r>
      <w:r w:rsidR="000B0EC7">
        <w:t xml:space="preserve">determining </w:t>
      </w:r>
      <w:r w:rsidR="000B0EC7" w:rsidRPr="0049388E">
        <w:rPr>
          <w:rFonts w:ascii="Calibri" w:eastAsia="Calibri" w:hAnsi="Calibri" w:cs="Times New Roman"/>
        </w:rPr>
        <w:t>the</w:t>
      </w:r>
      <w:r w:rsidRPr="0049388E">
        <w:rPr>
          <w:rFonts w:ascii="Calibri" w:eastAsia="Calibri" w:hAnsi="Calibri" w:cs="Times New Roman"/>
        </w:rPr>
        <w:t xml:space="preserve"> volume of a solid object? Explain. </w:t>
      </w:r>
    </w:p>
    <w:p w:rsidR="0049388E" w:rsidRPr="0049388E" w:rsidRDefault="0049388E" w:rsidP="0049388E">
      <w:pPr>
        <w:rPr>
          <w:rFonts w:ascii="Calibri" w:eastAsia="Calibri" w:hAnsi="Calibri" w:cs="Times New Roman"/>
        </w:rPr>
      </w:pPr>
    </w:p>
    <w:p w:rsidR="0049388E" w:rsidRPr="0049388E" w:rsidRDefault="0049388E" w:rsidP="0049388E">
      <w:pPr>
        <w:numPr>
          <w:ilvl w:val="0"/>
          <w:numId w:val="9"/>
        </w:numPr>
        <w:spacing w:after="0" w:line="240" w:lineRule="auto"/>
        <w:rPr>
          <w:rFonts w:ascii="Calibri" w:eastAsia="Calibri" w:hAnsi="Calibri" w:cs="Times New Roman"/>
        </w:rPr>
      </w:pPr>
      <w:r w:rsidRPr="0049388E">
        <w:rPr>
          <w:rFonts w:ascii="Calibri" w:eastAsia="Calibri" w:hAnsi="Calibri" w:cs="Times New Roman"/>
        </w:rPr>
        <w:t>Why did some object</w:t>
      </w:r>
      <w:r w:rsidR="00113E25">
        <w:t>s</w:t>
      </w:r>
      <w:r w:rsidRPr="0049388E">
        <w:rPr>
          <w:rFonts w:ascii="Calibri" w:eastAsia="Calibri" w:hAnsi="Calibri" w:cs="Times New Roman"/>
        </w:rPr>
        <w:t xml:space="preserve"> float when you placed them in water and other</w:t>
      </w:r>
      <w:r w:rsidR="00113E25">
        <w:t>s</w:t>
      </w:r>
      <w:r w:rsidRPr="0049388E">
        <w:rPr>
          <w:rFonts w:ascii="Calibri" w:eastAsia="Calibri" w:hAnsi="Calibri" w:cs="Times New Roman"/>
        </w:rPr>
        <w:t xml:space="preserve"> sink?  </w:t>
      </w:r>
    </w:p>
    <w:p w:rsidR="0049388E" w:rsidRPr="0049388E" w:rsidRDefault="0049388E" w:rsidP="0049388E">
      <w:pPr>
        <w:rPr>
          <w:rFonts w:ascii="Calibri" w:eastAsia="Calibri" w:hAnsi="Calibri" w:cs="Times New Roman"/>
        </w:rPr>
      </w:pPr>
    </w:p>
    <w:p w:rsidR="00113E25" w:rsidRDefault="0049388E" w:rsidP="0049388E">
      <w:pPr>
        <w:numPr>
          <w:ilvl w:val="0"/>
          <w:numId w:val="9"/>
        </w:numPr>
        <w:spacing w:after="0" w:line="240" w:lineRule="auto"/>
      </w:pPr>
      <w:r w:rsidRPr="0049388E">
        <w:rPr>
          <w:rFonts w:ascii="Calibri" w:eastAsia="Calibri" w:hAnsi="Calibri" w:cs="Times New Roman"/>
        </w:rPr>
        <w:t xml:space="preserve">What did you discover about the density of solids </w:t>
      </w:r>
      <w:r w:rsidR="00113E25">
        <w:t>vs.</w:t>
      </w:r>
      <w:r w:rsidRPr="0049388E">
        <w:rPr>
          <w:rFonts w:ascii="Calibri" w:eastAsia="Calibri" w:hAnsi="Calibri" w:cs="Times New Roman"/>
        </w:rPr>
        <w:t xml:space="preserve"> liquids? </w:t>
      </w:r>
    </w:p>
    <w:p w:rsidR="00113E25" w:rsidRDefault="00113E25" w:rsidP="00113E25">
      <w:pPr>
        <w:pStyle w:val="ListParagraph"/>
      </w:pPr>
    </w:p>
    <w:p w:rsidR="00113E25" w:rsidRDefault="00113E25" w:rsidP="0049388E">
      <w:pPr>
        <w:numPr>
          <w:ilvl w:val="0"/>
          <w:numId w:val="9"/>
        </w:numPr>
        <w:spacing w:after="0" w:line="240" w:lineRule="auto"/>
      </w:pPr>
      <w:r>
        <w:t xml:space="preserve">Based on this information, do you accept or reject your hypothesis? </w:t>
      </w:r>
    </w:p>
    <w:p w:rsidR="0049388E" w:rsidRPr="0049388E" w:rsidRDefault="00113E25" w:rsidP="00113E25">
      <w:pPr>
        <w:spacing w:after="0" w:line="240" w:lineRule="auto"/>
        <w:rPr>
          <w:rFonts w:ascii="Calibri" w:eastAsia="Calibri" w:hAnsi="Calibri" w:cs="Times New Roman"/>
        </w:rPr>
      </w:pPr>
      <w:r>
        <w:t xml:space="preserve">              (</w:t>
      </w:r>
      <w:proofErr w:type="gramStart"/>
      <w:r>
        <w:t>accept</w:t>
      </w:r>
      <w:proofErr w:type="gramEnd"/>
      <w:r>
        <w:t xml:space="preserve"> = your hypothesis was right, reject = your hypothesis was wrong)</w:t>
      </w:r>
    </w:p>
    <w:p w:rsidR="00571BAB" w:rsidRPr="0049388E" w:rsidRDefault="00571BAB" w:rsidP="0049388E">
      <w:pPr>
        <w:rPr>
          <w:rFonts w:ascii="Calibri" w:eastAsia="Calibri" w:hAnsi="Calibri" w:cs="Times New Roman"/>
        </w:rPr>
      </w:pPr>
    </w:p>
    <w:p w:rsidR="0049388E" w:rsidRPr="000B0EC7" w:rsidRDefault="00571BAB" w:rsidP="00571BAB">
      <w:pPr>
        <w:pStyle w:val="NoSpacing"/>
        <w:numPr>
          <w:ilvl w:val="0"/>
          <w:numId w:val="9"/>
        </w:numPr>
        <w:rPr>
          <w:u w:val="single"/>
        </w:rPr>
      </w:pPr>
      <w:r>
        <w:t>How is density used in agriculture? Think creatively and develop two examples where density could be important to agriculturists.</w:t>
      </w:r>
    </w:p>
    <w:p w:rsidR="000B0EC7" w:rsidRDefault="000B0EC7" w:rsidP="000B0EC7">
      <w:pPr>
        <w:pStyle w:val="NoSpacing"/>
      </w:pPr>
    </w:p>
    <w:p w:rsidR="003B583A" w:rsidRDefault="003B583A" w:rsidP="000B0EC7">
      <w:pPr>
        <w:pStyle w:val="NoSpacing"/>
      </w:pPr>
    </w:p>
    <w:p w:rsidR="003B583A" w:rsidRDefault="003B583A" w:rsidP="000B0EC7">
      <w:pPr>
        <w:pStyle w:val="NoSpacing"/>
      </w:pPr>
    </w:p>
    <w:p w:rsidR="003B583A" w:rsidRDefault="003B583A" w:rsidP="000B0EC7">
      <w:pPr>
        <w:pStyle w:val="NoSpacing"/>
      </w:pPr>
    </w:p>
    <w:p w:rsidR="00633DB1" w:rsidRDefault="00633DB1" w:rsidP="000B0EC7">
      <w:pPr>
        <w:pStyle w:val="NoSpacing"/>
      </w:pPr>
    </w:p>
    <w:p w:rsidR="00814F26" w:rsidRDefault="00814F26" w:rsidP="000B0EC7">
      <w:pPr>
        <w:pStyle w:val="NoSpacing"/>
      </w:pPr>
    </w:p>
    <w:sectPr w:rsidR="00814F26" w:rsidSect="00836B6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D3C" w:rsidRDefault="00560D3C" w:rsidP="000B0EC7">
      <w:pPr>
        <w:spacing w:after="0" w:line="240" w:lineRule="auto"/>
      </w:pPr>
      <w:r>
        <w:separator/>
      </w:r>
    </w:p>
  </w:endnote>
  <w:endnote w:type="continuationSeparator" w:id="1">
    <w:p w:rsidR="00560D3C" w:rsidRDefault="00560D3C" w:rsidP="000B0EC7">
      <w:pPr>
        <w:spacing w:after="0" w:line="240" w:lineRule="auto"/>
      </w:pPr>
      <w:r>
        <w:continuationSeparator/>
      </w:r>
    </w:p>
  </w:endnote>
  <w:endnote w:id="2">
    <w:p w:rsidR="000B0EC7" w:rsidRPr="00633DB1" w:rsidRDefault="000B0EC7" w:rsidP="00633DB1">
      <w:pPr>
        <w:pStyle w:val="NormalWeb"/>
        <w:rPr>
          <w:color w:val="666666"/>
          <w:sz w:val="15"/>
          <w:szCs w:val="15"/>
        </w:rPr>
      </w:pPr>
      <w:r>
        <w:rPr>
          <w:rStyle w:val="EndnoteReference"/>
        </w:rPr>
        <w:endnoteRef/>
      </w:r>
      <w:r>
        <w:t xml:space="preserve"> </w:t>
      </w:r>
      <w:proofErr w:type="gramStart"/>
      <w:r w:rsidRPr="00720AF3">
        <w:rPr>
          <w:color w:val="666666"/>
          <w:sz w:val="16"/>
          <w:szCs w:val="16"/>
        </w:rPr>
        <w:t xml:space="preserve">Prescott, Diane (2008).Density, Lab. </w:t>
      </w:r>
      <w:r w:rsidRPr="00720AF3">
        <w:rPr>
          <w:i/>
          <w:iCs/>
          <w:color w:val="666666"/>
          <w:sz w:val="16"/>
          <w:szCs w:val="16"/>
        </w:rPr>
        <w:t>Atwater High School</w:t>
      </w:r>
      <w:r w:rsidRPr="00720AF3">
        <w:rPr>
          <w:color w:val="666666"/>
          <w:sz w:val="16"/>
          <w:szCs w:val="16"/>
        </w:rPr>
        <w:t>.</w:t>
      </w:r>
      <w:proofErr w:type="gramEnd"/>
      <w:r>
        <w:rPr>
          <w:color w:val="666666"/>
          <w:sz w:val="15"/>
          <w:szCs w:val="15"/>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F3C58" w:rsidTr="009F3C58">
      <w:tc>
        <w:tcPr>
          <w:tcW w:w="993" w:type="dxa"/>
          <w:tcBorders>
            <w:top w:val="single" w:sz="18" w:space="0" w:color="808080" w:themeColor="background1" w:themeShade="80"/>
            <w:left w:val="nil"/>
            <w:bottom w:val="nil"/>
            <w:right w:val="single" w:sz="18" w:space="0" w:color="808080" w:themeColor="background1" w:themeShade="80"/>
          </w:tcBorders>
          <w:hideMark/>
        </w:tcPr>
        <w:p w:rsidR="009F3C58" w:rsidRPr="00E60AA9" w:rsidRDefault="00A560E4">
          <w:pPr>
            <w:pStyle w:val="Footer"/>
            <w:spacing w:line="276" w:lineRule="auto"/>
            <w:jc w:val="right"/>
            <w:rPr>
              <w:rFonts w:eastAsia="Times New Roman"/>
              <w:b/>
              <w:color w:val="4F81BD" w:themeColor="accent1"/>
              <w:sz w:val="32"/>
              <w:szCs w:val="32"/>
            </w:rPr>
          </w:pPr>
          <w:r w:rsidRPr="00E60AA9">
            <w:rPr>
              <w:sz w:val="32"/>
              <w:szCs w:val="32"/>
            </w:rPr>
            <w:fldChar w:fldCharType="begin"/>
          </w:r>
          <w:r w:rsidRPr="00E60AA9">
            <w:rPr>
              <w:sz w:val="32"/>
              <w:szCs w:val="32"/>
            </w:rPr>
            <w:instrText xml:space="preserve"> PAGE   \* MERGEFORMAT </w:instrText>
          </w:r>
          <w:r w:rsidRPr="00E60AA9">
            <w:rPr>
              <w:sz w:val="32"/>
              <w:szCs w:val="32"/>
            </w:rPr>
            <w:fldChar w:fldCharType="separate"/>
          </w:r>
          <w:r w:rsidR="00E60AA9" w:rsidRPr="00E60AA9">
            <w:rPr>
              <w:b/>
              <w:noProof/>
              <w:color w:val="4F81BD" w:themeColor="accent1"/>
              <w:sz w:val="32"/>
              <w:szCs w:val="32"/>
            </w:rPr>
            <w:t>1</w:t>
          </w:r>
          <w:r w:rsidRPr="00E60AA9">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9F3C58" w:rsidRPr="00E60AA9" w:rsidRDefault="009F3C58">
          <w:pPr>
            <w:pStyle w:val="Footer"/>
            <w:spacing w:line="276" w:lineRule="auto"/>
            <w:jc w:val="right"/>
            <w:rPr>
              <w:rFonts w:eastAsia="Times New Roman"/>
              <w:b/>
              <w:sz w:val="32"/>
              <w:szCs w:val="32"/>
            </w:rPr>
          </w:pPr>
          <w:r w:rsidRPr="00E60AA9">
            <w:rPr>
              <w:b/>
              <w:sz w:val="32"/>
              <w:szCs w:val="32"/>
            </w:rPr>
            <w:t>LAB B-9</w:t>
          </w:r>
        </w:p>
      </w:tc>
    </w:tr>
  </w:tbl>
  <w:p w:rsidR="009F3C58" w:rsidRDefault="009F3C58">
    <w:pPr>
      <w:pStyle w:val="Footer"/>
    </w:pPr>
  </w:p>
  <w:p w:rsidR="009F3C58" w:rsidRDefault="009F3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D3C" w:rsidRDefault="00560D3C" w:rsidP="000B0EC7">
      <w:pPr>
        <w:spacing w:after="0" w:line="240" w:lineRule="auto"/>
      </w:pPr>
      <w:r>
        <w:separator/>
      </w:r>
    </w:p>
  </w:footnote>
  <w:footnote w:type="continuationSeparator" w:id="1">
    <w:p w:rsidR="00560D3C" w:rsidRDefault="00560D3C" w:rsidP="000B0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58" w:rsidRDefault="009F3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055"/>
    <w:multiLevelType w:val="hybridMultilevel"/>
    <w:tmpl w:val="EC1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93179"/>
    <w:multiLevelType w:val="hybridMultilevel"/>
    <w:tmpl w:val="38B0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37F6E"/>
    <w:multiLevelType w:val="hybridMultilevel"/>
    <w:tmpl w:val="0464EF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756633"/>
    <w:multiLevelType w:val="hybridMultilevel"/>
    <w:tmpl w:val="ADFE59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2C35F9"/>
    <w:multiLevelType w:val="hybridMultilevel"/>
    <w:tmpl w:val="C714C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E124AB"/>
    <w:multiLevelType w:val="hybridMultilevel"/>
    <w:tmpl w:val="F79C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36DE7"/>
    <w:multiLevelType w:val="hybridMultilevel"/>
    <w:tmpl w:val="EA08DB96"/>
    <w:lvl w:ilvl="0" w:tplc="91281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D7373E"/>
    <w:multiLevelType w:val="hybridMultilevel"/>
    <w:tmpl w:val="049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C2497"/>
    <w:multiLevelType w:val="hybridMultilevel"/>
    <w:tmpl w:val="973A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E13FF1"/>
    <w:rsid w:val="000034F0"/>
    <w:rsid w:val="00037BD7"/>
    <w:rsid w:val="00063C5A"/>
    <w:rsid w:val="00075EF7"/>
    <w:rsid w:val="000B0EC7"/>
    <w:rsid w:val="00113E25"/>
    <w:rsid w:val="00260B1D"/>
    <w:rsid w:val="003B583A"/>
    <w:rsid w:val="00454B65"/>
    <w:rsid w:val="0049388E"/>
    <w:rsid w:val="00560D3C"/>
    <w:rsid w:val="00571BAB"/>
    <w:rsid w:val="00633DB1"/>
    <w:rsid w:val="00665029"/>
    <w:rsid w:val="00720AF3"/>
    <w:rsid w:val="00763D6B"/>
    <w:rsid w:val="007B2B84"/>
    <w:rsid w:val="00814F26"/>
    <w:rsid w:val="00836B61"/>
    <w:rsid w:val="00844B14"/>
    <w:rsid w:val="008516BB"/>
    <w:rsid w:val="00867959"/>
    <w:rsid w:val="008A2DC3"/>
    <w:rsid w:val="009862BA"/>
    <w:rsid w:val="009B291E"/>
    <w:rsid w:val="009D6519"/>
    <w:rsid w:val="009F3C58"/>
    <w:rsid w:val="00A560E4"/>
    <w:rsid w:val="00AB0675"/>
    <w:rsid w:val="00AE4537"/>
    <w:rsid w:val="00BF4C9F"/>
    <w:rsid w:val="00BF7E5D"/>
    <w:rsid w:val="00C01FA6"/>
    <w:rsid w:val="00C05AE2"/>
    <w:rsid w:val="00C74007"/>
    <w:rsid w:val="00C844E5"/>
    <w:rsid w:val="00DD47D1"/>
    <w:rsid w:val="00E126FE"/>
    <w:rsid w:val="00E13FF1"/>
    <w:rsid w:val="00E60AA9"/>
    <w:rsid w:val="00E864DD"/>
    <w:rsid w:val="00EF63D9"/>
    <w:rsid w:val="00FA738E"/>
    <w:rsid w:val="00FC2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37"/>
  </w:style>
  <w:style w:type="paragraph" w:styleId="Heading1">
    <w:name w:val="heading 1"/>
    <w:basedOn w:val="Normal"/>
    <w:next w:val="Normal"/>
    <w:link w:val="Heading1Char"/>
    <w:uiPriority w:val="9"/>
    <w:qFormat/>
    <w:rsid w:val="00FC2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2837"/>
    <w:pPr>
      <w:spacing w:after="0" w:line="240" w:lineRule="auto"/>
    </w:pPr>
  </w:style>
  <w:style w:type="paragraph" w:styleId="ListParagraph">
    <w:name w:val="List Paragraph"/>
    <w:basedOn w:val="Normal"/>
    <w:uiPriority w:val="34"/>
    <w:qFormat/>
    <w:rsid w:val="0049388E"/>
    <w:pPr>
      <w:ind w:left="720"/>
      <w:contextualSpacing/>
    </w:pPr>
  </w:style>
  <w:style w:type="table" w:styleId="TableContemporary">
    <w:name w:val="Table Contemporary"/>
    <w:basedOn w:val="TableNormal"/>
    <w:rsid w:val="0049388E"/>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93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B0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EC7"/>
    <w:rPr>
      <w:sz w:val="20"/>
      <w:szCs w:val="20"/>
    </w:rPr>
  </w:style>
  <w:style w:type="character" w:styleId="FootnoteReference">
    <w:name w:val="footnote reference"/>
    <w:basedOn w:val="DefaultParagraphFont"/>
    <w:uiPriority w:val="99"/>
    <w:semiHidden/>
    <w:unhideWhenUsed/>
    <w:rsid w:val="000B0EC7"/>
    <w:rPr>
      <w:vertAlign w:val="superscript"/>
    </w:rPr>
  </w:style>
  <w:style w:type="paragraph" w:styleId="EndnoteText">
    <w:name w:val="endnote text"/>
    <w:basedOn w:val="Normal"/>
    <w:link w:val="EndnoteTextChar"/>
    <w:uiPriority w:val="99"/>
    <w:semiHidden/>
    <w:unhideWhenUsed/>
    <w:rsid w:val="000B0E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EC7"/>
    <w:rPr>
      <w:sz w:val="20"/>
      <w:szCs w:val="20"/>
    </w:rPr>
  </w:style>
  <w:style w:type="character" w:styleId="EndnoteReference">
    <w:name w:val="endnote reference"/>
    <w:basedOn w:val="DefaultParagraphFont"/>
    <w:uiPriority w:val="99"/>
    <w:semiHidden/>
    <w:unhideWhenUsed/>
    <w:rsid w:val="000B0EC7"/>
    <w:rPr>
      <w:vertAlign w:val="superscript"/>
    </w:rPr>
  </w:style>
  <w:style w:type="paragraph" w:styleId="NormalWeb">
    <w:name w:val="Normal (Web)"/>
    <w:basedOn w:val="Normal"/>
    <w:uiPriority w:val="99"/>
    <w:unhideWhenUsed/>
    <w:rsid w:val="000B0E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3C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C58"/>
  </w:style>
  <w:style w:type="paragraph" w:styleId="Footer">
    <w:name w:val="footer"/>
    <w:basedOn w:val="Normal"/>
    <w:link w:val="FooterChar"/>
    <w:uiPriority w:val="99"/>
    <w:unhideWhenUsed/>
    <w:rsid w:val="009F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58"/>
  </w:style>
  <w:style w:type="paragraph" w:styleId="BalloonText">
    <w:name w:val="Balloon Text"/>
    <w:basedOn w:val="Normal"/>
    <w:link w:val="BalloonTextChar"/>
    <w:uiPriority w:val="99"/>
    <w:semiHidden/>
    <w:unhideWhenUsed/>
    <w:rsid w:val="009F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7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10.1, C 10.2, C 13.3, and E 3.1.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333507CF-2310-4583-856C-C5BD8E77CFB6}">
      <dgm:prSet phldrT="[Text]" custT="1"/>
      <dgm:spPr/>
      <dgm:t>
        <a:bodyPr/>
        <a:lstStyle/>
        <a:p>
          <a:r>
            <a:rPr lang="en-US" sz="800"/>
            <a:t>(Foundation) 1.1 Mathematics, Specific Applications of Algebra I:  (10.0), (12.0), and (15.0).</a:t>
          </a:r>
        </a:p>
      </dgm:t>
    </dgm:pt>
    <dgm:pt modelId="{96C06453-7320-4846-AB38-2BAE073EFA19}" type="parTrans" cxnId="{91A5B959-DB7B-4EBA-AE73-B046C54E2CB0}">
      <dgm:prSet/>
      <dgm:spPr/>
    </dgm:pt>
    <dgm:pt modelId="{B7F86CAF-4BCB-487B-9859-AA8A65C71EA2}" type="sibTrans" cxnId="{91A5B959-DB7B-4EBA-AE73-B046C54E2CB0}">
      <dgm:prSet/>
      <dgm:spPr/>
    </dgm:pt>
    <dgm:pt modelId="{A3CE0998-C6BB-441A-9E48-4372BD003E9E}">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(1.a) and (1.d). </a:t>
          </a:r>
        </a:p>
      </dgm:t>
    </dgm:pt>
    <dgm:pt modelId="{C6AF73DE-205A-44C0-B963-23DB658CF3BA}" type="parTrans" cxnId="{32162247-2026-4129-9B66-DAAA9F140859}">
      <dgm:prSet/>
      <dgm:spPr/>
    </dgm:pt>
    <dgm:pt modelId="{CBC9A387-4232-4F0F-A2B3-6F9938042BDD}" type="sibTrans" cxnId="{32162247-2026-4129-9B66-DAAA9F140859}">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87F3ACF-B0D4-4430-A255-BEE1673E0B4D}" type="presOf" srcId="{ED35E908-99EA-4021-B7AA-FFFF751752DA}" destId="{287B5900-FDF9-4D22-B246-5318F5951704}" srcOrd="0" destOrd="0" presId="urn:microsoft.com/office/officeart/2005/8/layout/vList5"/>
    <dgm:cxn modelId="{05B7C8FA-806D-4852-B930-B7630CBF50EC}" type="presOf" srcId="{3EE877E5-497D-48F8-B93E-6023B73C0C2D}" destId="{D85A961A-C185-4492-A3AB-0E0AC3BBFA0A}" srcOrd="0" destOrd="0" presId="urn:microsoft.com/office/officeart/2005/8/layout/vList5"/>
    <dgm:cxn modelId="{E1242606-1514-4DDF-9EFE-31C335A13F70}" type="presOf" srcId="{A3CE0998-C6BB-441A-9E48-4372BD003E9E}" destId="{D85A961A-C185-4492-A3AB-0E0AC3BBFA0A}" srcOrd="0" destOrd="2" presId="urn:microsoft.com/office/officeart/2005/8/layout/vList5"/>
    <dgm:cxn modelId="{91A5B959-DB7B-4EBA-AE73-B046C54E2CB0}" srcId="{ED35E908-99EA-4021-B7AA-FFFF751752DA}" destId="{333507CF-2310-4583-856C-C5BD8E77CFB6}" srcOrd="1" destOrd="0" parTransId="{96C06453-7320-4846-AB38-2BAE073EFA19}" sibTransId="{B7F86CAF-4BCB-487B-9859-AA8A65C71EA2}"/>
    <dgm:cxn modelId="{7EA7F974-4736-4544-8A12-02C5C55B8512}" type="presOf" srcId="{333507CF-2310-4583-856C-C5BD8E77CFB6}" destId="{D85A961A-C185-4492-A3AB-0E0AC3BBFA0A}" srcOrd="0" destOrd="1" presId="urn:microsoft.com/office/officeart/2005/8/layout/vList5"/>
    <dgm:cxn modelId="{32162247-2026-4129-9B66-DAAA9F140859}" srcId="{ED35E908-99EA-4021-B7AA-FFFF751752DA}" destId="{A3CE0998-C6BB-441A-9E48-4372BD003E9E}" srcOrd="2" destOrd="0" parTransId="{C6AF73DE-205A-44C0-B963-23DB658CF3BA}" sibTransId="{CBC9A387-4232-4F0F-A2B3-6F9938042BDD}"/>
    <dgm:cxn modelId="{A2FD394B-B731-4A15-91A9-18DF2C005FBA}" type="presOf" srcId="{C3C9244B-6B8D-431D-AE6F-7BCD90AB9A2A}" destId="{A4D15F51-D5B8-4FEF-AC1F-DDC6C711288A}" srcOrd="0" destOrd="0" presId="urn:microsoft.com/office/officeart/2005/8/layout/vList5"/>
    <dgm:cxn modelId="{BEC08FDB-0466-4C82-BE48-0DBB1E86B31E}" type="presParOf" srcId="{A4D15F51-D5B8-4FEF-AC1F-DDC6C711288A}" destId="{14F679C8-DA1F-4869-9C94-982F261574D1}" srcOrd="0" destOrd="0" presId="urn:microsoft.com/office/officeart/2005/8/layout/vList5"/>
    <dgm:cxn modelId="{0F7738C7-A878-4C2C-A74D-8497EF1CDF7B}" type="presParOf" srcId="{14F679C8-DA1F-4869-9C94-982F261574D1}" destId="{287B5900-FDF9-4D22-B246-5318F5951704}" srcOrd="0" destOrd="0" presId="urn:microsoft.com/office/officeart/2005/8/layout/vList5"/>
    <dgm:cxn modelId="{619BCC75-AA0D-4E9F-BEF4-3EF8A57B7637}"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0C89D23-EF27-4C36-9171-FB43ACB117B0}" type="presOf" srcId="{3EE877E5-497D-48F8-B93E-6023B73C0C2D}" destId="{D85A961A-C185-4492-A3AB-0E0AC3BBFA0A}" srcOrd="0" destOrd="0" presId="urn:microsoft.com/office/officeart/2005/8/layout/vList5"/>
    <dgm:cxn modelId="{F3CA73D1-5E18-4E9C-A990-977A862A664B}" type="presOf" srcId="{C3C9244B-6B8D-431D-AE6F-7BCD90AB9A2A}" destId="{A4D15F51-D5B8-4FEF-AC1F-DDC6C711288A}" srcOrd="0" destOrd="0" presId="urn:microsoft.com/office/officeart/2005/8/layout/vList5"/>
    <dgm:cxn modelId="{DBFAB78B-6B54-44DE-8BF6-C970D5696B78}" type="presOf" srcId="{ED35E908-99EA-4021-B7AA-FFFF751752DA}" destId="{287B5900-FDF9-4D22-B246-5318F5951704}" srcOrd="0" destOrd="0" presId="urn:microsoft.com/office/officeart/2005/8/layout/vList5"/>
    <dgm:cxn modelId="{9775DC1C-AA7B-4660-A5AC-003357FFF425}" type="presParOf" srcId="{A4D15F51-D5B8-4FEF-AC1F-DDC6C711288A}" destId="{14F679C8-DA1F-4869-9C94-982F261574D1}" srcOrd="0" destOrd="0" presId="urn:microsoft.com/office/officeart/2005/8/layout/vList5"/>
    <dgm:cxn modelId="{2C61060C-8C20-4DE7-9913-6BED5496E882}" type="presParOf" srcId="{14F679C8-DA1F-4869-9C94-982F261574D1}" destId="{287B5900-FDF9-4D22-B246-5318F5951704}" srcOrd="0" destOrd="0" presId="urn:microsoft.com/office/officeart/2005/8/layout/vList5"/>
    <dgm:cxn modelId="{752A4AF1-9557-4699-A02D-6199FCCB24C9}"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C 10.2, C 13.3, and E 3.1.</a:t>
          </a:r>
        </a:p>
        <a:p>
          <a:pPr marL="57150" lvl="1" indent="-57150" algn="l" defTabSz="355600">
            <a:lnSpc>
              <a:spcPct val="90000"/>
            </a:lnSpc>
            <a:spcBef>
              <a:spcPct val="0"/>
            </a:spcBef>
            <a:spcAft>
              <a:spcPct val="15000"/>
            </a:spcAft>
            <a:buChar char="••"/>
          </a:pPr>
          <a:r>
            <a:rPr lang="en-US" sz="800" kern="1200"/>
            <a:t>(Foundation) 1.1 Mathematics, Specific Applications of Algebra I:  (10.0), (12.0), and (15.0).</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(1.a) and (1.d). </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C234-719B-4741-8FC2-8751A844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2009-06-19T23:31:00Z</cp:lastPrinted>
  <dcterms:created xsi:type="dcterms:W3CDTF">2009-09-08T22:30:00Z</dcterms:created>
  <dcterms:modified xsi:type="dcterms:W3CDTF">2009-09-23T23:31:00Z</dcterms:modified>
</cp:coreProperties>
</file>