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4C" w:rsidRDefault="0071424C" w:rsidP="0071424C">
      <w:pPr>
        <w:jc w:val="right"/>
      </w:pPr>
      <w:r w:rsidRPr="00E44470">
        <w:rPr>
          <w:noProof/>
        </w:rPr>
        <w:drawing>
          <wp:anchor distT="0" distB="0" distL="114300" distR="114300" simplePos="0" relativeHeight="251660288" behindDoc="1" locked="0" layoutInCell="1" allowOverlap="1">
            <wp:simplePos x="0" y="0"/>
            <wp:positionH relativeFrom="column">
              <wp:posOffset>-209550</wp:posOffset>
            </wp:positionH>
            <wp:positionV relativeFrom="paragraph">
              <wp:posOffset>-63500</wp:posOffset>
            </wp:positionV>
            <wp:extent cx="6193155" cy="643255"/>
            <wp:effectExtent l="19050" t="0" r="17145" b="4445"/>
            <wp:wrapTight wrapText="bothSides">
              <wp:wrapPolygon edited="0">
                <wp:start x="2392" y="0"/>
                <wp:lineTo x="199" y="640"/>
                <wp:lineTo x="-66" y="1919"/>
                <wp:lineTo x="-66" y="19191"/>
                <wp:lineTo x="266" y="20470"/>
                <wp:lineTo x="2392" y="21749"/>
                <wp:lineTo x="21527" y="21749"/>
                <wp:lineTo x="21593" y="21749"/>
                <wp:lineTo x="21660" y="21110"/>
                <wp:lineTo x="21660" y="1279"/>
                <wp:lineTo x="21527" y="0"/>
                <wp:lineTo x="2392"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E44470">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-645160</wp:posOffset>
            </wp:positionV>
            <wp:extent cx="6186805" cy="544830"/>
            <wp:effectExtent l="19050" t="0" r="23495" b="0"/>
            <wp:wrapTight wrapText="bothSides">
              <wp:wrapPolygon edited="0">
                <wp:start x="0" y="1510"/>
                <wp:lineTo x="-67" y="19636"/>
                <wp:lineTo x="266" y="20392"/>
                <wp:lineTo x="2394" y="20392"/>
                <wp:lineTo x="21682" y="20392"/>
                <wp:lineTo x="21682" y="3021"/>
                <wp:lineTo x="21616" y="1510"/>
                <wp:lineTo x="0" y="1510"/>
              </wp:wrapPolygon>
            </wp:wrapTight>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t>Name___________________</w:t>
      </w:r>
    </w:p>
    <w:p w:rsidR="0071424C" w:rsidRDefault="0071424C" w:rsidP="0071424C">
      <w:pPr>
        <w:jc w:val="right"/>
      </w:pPr>
      <w:r>
        <w:t>Date____________________</w:t>
      </w:r>
    </w:p>
    <w:p w:rsidR="0071424C" w:rsidRDefault="00E55886" w:rsidP="0071424C">
      <w:pPr>
        <w:pStyle w:val="Heading1"/>
        <w:jc w:val="center"/>
      </w:pPr>
      <w:r>
        <w:t>Effect of Temperature on Chemical Weathering</w:t>
      </w:r>
    </w:p>
    <w:p w:rsidR="0071424C" w:rsidRPr="005D1100" w:rsidRDefault="0071424C" w:rsidP="0071424C">
      <w:pPr>
        <w:pStyle w:val="NoSpacing"/>
        <w:rPr>
          <w:b/>
        </w:rPr>
      </w:pPr>
      <w:r>
        <w:rPr>
          <w:b/>
        </w:rPr>
        <w:t>Purpose</w:t>
      </w:r>
    </w:p>
    <w:p w:rsidR="003F7D18" w:rsidRPr="008C05B3" w:rsidRDefault="008C05B3" w:rsidP="0071424C">
      <w:pPr>
        <w:rPr>
          <w:b/>
          <w:i/>
          <w:u w:val="single"/>
        </w:rPr>
      </w:pPr>
      <w:r w:rsidRPr="008C05B3">
        <w:t xml:space="preserve">Water is the most important agent of chemical weathering.  One way water promotes chemical weathering is by reacting with the minerals in rocks.  The </w:t>
      </w:r>
      <w:r>
        <w:t>purpose of this lab is to</w:t>
      </w:r>
      <w:r w:rsidRPr="008C05B3">
        <w:t xml:space="preserve"> examine the effect of temperature on chemical weathering by measuring the rate at which antacid tablets dissolve in water at different temperatures.  These tablets contain calcium carbonate, the mineral found in rocks such as limestone and marble</w:t>
      </w:r>
      <w:r w:rsidR="0071424C">
        <w:t>.</w:t>
      </w:r>
      <w:r w:rsidR="0021547C">
        <w:rPr>
          <w:rStyle w:val="EndnoteReference"/>
        </w:rPr>
        <w:endnoteReference w:id="2"/>
      </w:r>
    </w:p>
    <w:p w:rsidR="0071424C" w:rsidRDefault="0071424C" w:rsidP="0071424C">
      <w:pPr>
        <w:pStyle w:val="NoSpacing"/>
        <w:rPr>
          <w:b/>
        </w:rPr>
      </w:pPr>
      <w:r>
        <w:rPr>
          <w:b/>
        </w:rPr>
        <w:t>Procedure</w:t>
      </w:r>
    </w:p>
    <w:p w:rsidR="0071424C" w:rsidRDefault="0071424C" w:rsidP="0071424C">
      <w:pPr>
        <w:pStyle w:val="NoSpacing"/>
        <w:rPr>
          <w:b/>
        </w:rPr>
      </w:pPr>
      <w:r>
        <w:rPr>
          <w:b/>
        </w:rPr>
        <w:t xml:space="preserve">     Materials</w:t>
      </w:r>
    </w:p>
    <w:p w:rsidR="008C05B3" w:rsidRDefault="008C05B3" w:rsidP="008C05B3">
      <w:pPr>
        <w:numPr>
          <w:ilvl w:val="0"/>
          <w:numId w:val="21"/>
        </w:numPr>
        <w:spacing w:after="0" w:line="240" w:lineRule="auto"/>
      </w:pPr>
      <w:r>
        <w:t>250-ml beaker</w:t>
      </w:r>
    </w:p>
    <w:p w:rsidR="008C05B3" w:rsidRDefault="008C05B3" w:rsidP="008C05B3">
      <w:pPr>
        <w:numPr>
          <w:ilvl w:val="0"/>
          <w:numId w:val="21"/>
        </w:numPr>
        <w:spacing w:after="0" w:line="240" w:lineRule="auto"/>
      </w:pPr>
      <w:r>
        <w:t>Thermometer</w:t>
      </w:r>
    </w:p>
    <w:p w:rsidR="008C05B3" w:rsidRDefault="008C05B3" w:rsidP="008C05B3">
      <w:pPr>
        <w:numPr>
          <w:ilvl w:val="0"/>
          <w:numId w:val="21"/>
        </w:numPr>
        <w:spacing w:after="0" w:line="240" w:lineRule="auto"/>
      </w:pPr>
      <w:r>
        <w:t>Hot water</w:t>
      </w:r>
    </w:p>
    <w:p w:rsidR="008C05B3" w:rsidRDefault="008C05B3" w:rsidP="008C05B3">
      <w:pPr>
        <w:numPr>
          <w:ilvl w:val="0"/>
          <w:numId w:val="21"/>
        </w:numPr>
        <w:spacing w:after="0" w:line="240" w:lineRule="auto"/>
      </w:pPr>
      <w:r>
        <w:t>Ice</w:t>
      </w:r>
    </w:p>
    <w:p w:rsidR="008C05B3" w:rsidRDefault="008C05B3" w:rsidP="008C05B3">
      <w:pPr>
        <w:numPr>
          <w:ilvl w:val="0"/>
          <w:numId w:val="21"/>
        </w:numPr>
        <w:spacing w:after="0" w:line="240" w:lineRule="auto"/>
      </w:pPr>
      <w:r>
        <w:t>5 antacid tablets</w:t>
      </w:r>
    </w:p>
    <w:p w:rsidR="008C05B3" w:rsidRDefault="008C05B3" w:rsidP="008C05B3">
      <w:pPr>
        <w:numPr>
          <w:ilvl w:val="0"/>
          <w:numId w:val="21"/>
        </w:numPr>
        <w:spacing w:after="0" w:line="240" w:lineRule="auto"/>
      </w:pPr>
      <w:r>
        <w:t>Stopwatch</w:t>
      </w:r>
    </w:p>
    <w:p w:rsidR="008C05B3" w:rsidRDefault="008C05B3" w:rsidP="008C05B3">
      <w:pPr>
        <w:numPr>
          <w:ilvl w:val="0"/>
          <w:numId w:val="21"/>
        </w:numPr>
        <w:spacing w:after="0" w:line="240" w:lineRule="auto"/>
      </w:pPr>
      <w:r>
        <w:t>Graph paper</w:t>
      </w:r>
    </w:p>
    <w:p w:rsidR="0071424C" w:rsidRDefault="0071424C" w:rsidP="0071424C">
      <w:pPr>
        <w:pStyle w:val="NoSpacing"/>
      </w:pPr>
    </w:p>
    <w:p w:rsidR="0071424C" w:rsidRPr="008C05B3" w:rsidRDefault="0071424C" w:rsidP="008C05B3">
      <w:pPr>
        <w:pStyle w:val="NoSpacing"/>
        <w:rPr>
          <w:b/>
        </w:rPr>
      </w:pPr>
      <w:r>
        <w:rPr>
          <w:b/>
        </w:rPr>
        <w:t>Sequence of Steps</w:t>
      </w:r>
    </w:p>
    <w:p w:rsidR="008C05B3" w:rsidRDefault="008C05B3" w:rsidP="008C05B3">
      <w:pPr>
        <w:numPr>
          <w:ilvl w:val="0"/>
          <w:numId w:val="22"/>
        </w:numPr>
        <w:spacing w:after="0" w:line="240" w:lineRule="auto"/>
      </w:pPr>
      <w:r>
        <w:rPr>
          <w:noProof/>
        </w:rPr>
        <w:drawing>
          <wp:anchor distT="0" distB="0" distL="114300" distR="114300" simplePos="0" relativeHeight="251669504" behindDoc="1" locked="0" layoutInCell="1" allowOverlap="1">
            <wp:simplePos x="0" y="0"/>
            <wp:positionH relativeFrom="column">
              <wp:posOffset>-63500</wp:posOffset>
            </wp:positionH>
            <wp:positionV relativeFrom="paragraph">
              <wp:posOffset>144780</wp:posOffset>
            </wp:positionV>
            <wp:extent cx="191135" cy="252095"/>
            <wp:effectExtent l="19050" t="0" r="0" b="0"/>
            <wp:wrapNone/>
            <wp:docPr id="6"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135" cy="252095"/>
                    </a:xfrm>
                    <a:prstGeom prst="rect">
                      <a:avLst/>
                    </a:prstGeom>
                    <a:noFill/>
                    <a:ln w="9525">
                      <a:noFill/>
                      <a:miter lim="800000"/>
                      <a:headEnd/>
                      <a:tailEnd/>
                    </a:ln>
                  </pic:spPr>
                </pic:pic>
              </a:graphicData>
            </a:graphic>
          </wp:anchor>
        </w:drawing>
      </w:r>
      <w:r>
        <w:t>Add a mixture of hot water and ice to the beaker.</w:t>
      </w:r>
    </w:p>
    <w:p w:rsidR="008C05B3" w:rsidRDefault="008C05B3" w:rsidP="008C05B3">
      <w:pPr>
        <w:numPr>
          <w:ilvl w:val="0"/>
          <w:numId w:val="22"/>
        </w:numPr>
        <w:spacing w:after="0" w:line="240" w:lineRule="auto"/>
      </w:pPr>
      <w:r>
        <w:t>Use the thermometer to measure the temperature of the mixture and record.</w:t>
      </w:r>
    </w:p>
    <w:p w:rsidR="008C05B3" w:rsidRDefault="008C05B3" w:rsidP="008C05B3">
      <w:pPr>
        <w:numPr>
          <w:ilvl w:val="0"/>
          <w:numId w:val="22"/>
        </w:numPr>
        <w:spacing w:after="0" w:line="240" w:lineRule="auto"/>
      </w:pPr>
      <w:r>
        <w:t>Add either more hot water or more ice until the temperature is between 0 degrees C and 10 degrees C.  The total volume of the mixture should be about 200mL.</w:t>
      </w:r>
    </w:p>
    <w:p w:rsidR="008C05B3" w:rsidRDefault="008C05B3" w:rsidP="008C05B3">
      <w:pPr>
        <w:numPr>
          <w:ilvl w:val="0"/>
          <w:numId w:val="22"/>
        </w:numPr>
        <w:spacing w:after="0" w:line="240" w:lineRule="auto"/>
      </w:pPr>
      <w:r>
        <w:rPr>
          <w:noProof/>
        </w:rPr>
        <w:drawing>
          <wp:anchor distT="0" distB="0" distL="114300" distR="114300" simplePos="0" relativeHeight="251667456" behindDoc="1" locked="0" layoutInCell="1" allowOverlap="1">
            <wp:simplePos x="0" y="0"/>
            <wp:positionH relativeFrom="column">
              <wp:posOffset>-65405</wp:posOffset>
            </wp:positionH>
            <wp:positionV relativeFrom="paragraph">
              <wp:posOffset>104140</wp:posOffset>
            </wp:positionV>
            <wp:extent cx="191135" cy="252095"/>
            <wp:effectExtent l="19050" t="0" r="0" b="0"/>
            <wp:wrapNone/>
            <wp:docPr id="5"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135" cy="252095"/>
                    </a:xfrm>
                    <a:prstGeom prst="rect">
                      <a:avLst/>
                    </a:prstGeom>
                    <a:noFill/>
                    <a:ln w="9525">
                      <a:noFill/>
                      <a:miter lim="800000"/>
                      <a:headEnd/>
                      <a:tailEnd/>
                    </a:ln>
                  </pic:spPr>
                </pic:pic>
              </a:graphicData>
            </a:graphic>
          </wp:anchor>
        </w:drawing>
      </w:r>
      <w:r>
        <w:t xml:space="preserve">When the temperature is within the correct range, remove any remaining ice from the beaker.  </w:t>
      </w:r>
    </w:p>
    <w:p w:rsidR="008C05B3" w:rsidRDefault="008C05B3" w:rsidP="008C05B3">
      <w:pPr>
        <w:numPr>
          <w:ilvl w:val="0"/>
          <w:numId w:val="22"/>
        </w:numPr>
        <w:spacing w:after="0" w:line="240" w:lineRule="auto"/>
      </w:pPr>
      <w:r>
        <w:t xml:space="preserve">Record the starting temperature of the water in your data table.  </w:t>
      </w:r>
    </w:p>
    <w:p w:rsidR="008C05B3" w:rsidRDefault="008C05B3" w:rsidP="008C05B3">
      <w:pPr>
        <w:numPr>
          <w:ilvl w:val="0"/>
          <w:numId w:val="22"/>
        </w:numPr>
        <w:spacing w:after="0" w:line="240" w:lineRule="auto"/>
      </w:pPr>
      <w:r>
        <w:t>Remove the thermometer from the beaker.</w:t>
      </w:r>
    </w:p>
    <w:p w:rsidR="008C05B3" w:rsidRDefault="008C05B3" w:rsidP="008C05B3">
      <w:pPr>
        <w:numPr>
          <w:ilvl w:val="0"/>
          <w:numId w:val="22"/>
        </w:numPr>
        <w:spacing w:after="0" w:line="240" w:lineRule="auto"/>
      </w:pPr>
      <w:r>
        <w:t xml:space="preserve">Start the stopwatch as soon as the tablet enters the water.  </w:t>
      </w:r>
    </w:p>
    <w:p w:rsidR="008C05B3" w:rsidRDefault="008C05B3" w:rsidP="008C05B3">
      <w:pPr>
        <w:numPr>
          <w:ilvl w:val="0"/>
          <w:numId w:val="22"/>
        </w:numPr>
        <w:spacing w:after="0" w:line="240" w:lineRule="auto"/>
      </w:pPr>
      <w:r>
        <w:t>Drop an antacid tablet into the beaker.</w:t>
      </w:r>
    </w:p>
    <w:p w:rsidR="008C05B3" w:rsidRDefault="008C05B3" w:rsidP="008C05B3">
      <w:pPr>
        <w:numPr>
          <w:ilvl w:val="0"/>
          <w:numId w:val="22"/>
        </w:numPr>
        <w:spacing w:after="0" w:line="240" w:lineRule="auto"/>
      </w:pPr>
      <w:r>
        <w:rPr>
          <w:noProof/>
        </w:rPr>
        <w:drawing>
          <wp:anchor distT="0" distB="0" distL="114300" distR="114300" simplePos="0" relativeHeight="251671552" behindDoc="1" locked="0" layoutInCell="1" allowOverlap="1">
            <wp:simplePos x="0" y="0"/>
            <wp:positionH relativeFrom="column">
              <wp:posOffset>-65033</wp:posOffset>
            </wp:positionH>
            <wp:positionV relativeFrom="paragraph">
              <wp:posOffset>281655</wp:posOffset>
            </wp:positionV>
            <wp:extent cx="191157" cy="252249"/>
            <wp:effectExtent l="19050" t="0" r="0" b="0"/>
            <wp:wrapNone/>
            <wp:docPr id="7"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157" cy="252249"/>
                    </a:xfrm>
                    <a:prstGeom prst="rect">
                      <a:avLst/>
                    </a:prstGeom>
                    <a:noFill/>
                    <a:ln w="9525">
                      <a:noFill/>
                      <a:miter lim="800000"/>
                      <a:headEnd/>
                      <a:tailEnd/>
                    </a:ln>
                  </pic:spPr>
                </pic:pic>
              </a:graphicData>
            </a:graphic>
          </wp:anchor>
        </w:drawing>
      </w:r>
      <w:r>
        <w:t>Stop the stopwatch when the tablet has completely dissolved and no traces of the tablet are visible. (Don’t wait for the bubbling to stop.)</w:t>
      </w:r>
    </w:p>
    <w:p w:rsidR="008C05B3" w:rsidRDefault="008C05B3" w:rsidP="008C05B3">
      <w:pPr>
        <w:numPr>
          <w:ilvl w:val="0"/>
          <w:numId w:val="22"/>
        </w:numPr>
        <w:spacing w:after="0" w:line="240" w:lineRule="auto"/>
      </w:pPr>
      <w:r>
        <w:t xml:space="preserve">Record the time in your data table.  </w:t>
      </w:r>
    </w:p>
    <w:p w:rsidR="008C05B3" w:rsidRDefault="008C05B3" w:rsidP="008C05B3">
      <w:pPr>
        <w:numPr>
          <w:ilvl w:val="0"/>
          <w:numId w:val="22"/>
        </w:numPr>
        <w:spacing w:after="0" w:line="240" w:lineRule="auto"/>
      </w:pPr>
      <w:r>
        <w:rPr>
          <w:noProof/>
        </w:rPr>
        <w:drawing>
          <wp:anchor distT="0" distB="0" distL="114300" distR="114300" simplePos="0" relativeHeight="251673600" behindDoc="1" locked="0" layoutInCell="1" allowOverlap="1">
            <wp:simplePos x="0" y="0"/>
            <wp:positionH relativeFrom="column">
              <wp:posOffset>-65405</wp:posOffset>
            </wp:positionH>
            <wp:positionV relativeFrom="paragraph">
              <wp:posOffset>106045</wp:posOffset>
            </wp:positionV>
            <wp:extent cx="191135" cy="252095"/>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135" cy="252095"/>
                    </a:xfrm>
                    <a:prstGeom prst="rect">
                      <a:avLst/>
                    </a:prstGeom>
                    <a:noFill/>
                    <a:ln w="9525">
                      <a:noFill/>
                      <a:miter lim="800000"/>
                      <a:headEnd/>
                      <a:tailEnd/>
                    </a:ln>
                  </pic:spPr>
                </pic:pic>
              </a:graphicData>
            </a:graphic>
          </wp:anchor>
        </w:drawing>
      </w:r>
      <w:r>
        <w:t xml:space="preserve">Place the thermometer in the beaker and wait for the temperature of the water to stabilize.  </w:t>
      </w:r>
    </w:p>
    <w:p w:rsidR="008C05B3" w:rsidRDefault="008C05B3" w:rsidP="008C05B3">
      <w:pPr>
        <w:numPr>
          <w:ilvl w:val="0"/>
          <w:numId w:val="22"/>
        </w:numPr>
        <w:spacing w:after="0" w:line="240" w:lineRule="auto"/>
      </w:pPr>
      <w:r>
        <w:t xml:space="preserve">Record the final temperature of the water in your data table.  </w:t>
      </w:r>
    </w:p>
    <w:p w:rsidR="008C05B3" w:rsidRDefault="008C05B3" w:rsidP="008C05B3">
      <w:pPr>
        <w:numPr>
          <w:ilvl w:val="0"/>
          <w:numId w:val="22"/>
        </w:numPr>
        <w:spacing w:after="0" w:line="240" w:lineRule="auto"/>
      </w:pPr>
      <w:r>
        <w:rPr>
          <w:noProof/>
        </w:rPr>
        <w:drawing>
          <wp:anchor distT="0" distB="0" distL="114300" distR="114300" simplePos="0" relativeHeight="251677696" behindDoc="1" locked="0" layoutInCell="1" allowOverlap="1">
            <wp:simplePos x="0" y="0"/>
            <wp:positionH relativeFrom="column">
              <wp:posOffset>-65405</wp:posOffset>
            </wp:positionH>
            <wp:positionV relativeFrom="paragraph">
              <wp:posOffset>321945</wp:posOffset>
            </wp:positionV>
            <wp:extent cx="191135" cy="252095"/>
            <wp:effectExtent l="19050" t="0" r="0" b="0"/>
            <wp:wrapNone/>
            <wp:docPr id="10"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135" cy="252095"/>
                    </a:xfrm>
                    <a:prstGeom prst="rect">
                      <a:avLst/>
                    </a:prstGeom>
                    <a:noFill/>
                    <a:ln w="9525">
                      <a:noFill/>
                      <a:miter lim="800000"/>
                      <a:headEnd/>
                      <a:tailEnd/>
                    </a:ln>
                  </pic:spPr>
                </pic:pic>
              </a:graphicData>
            </a:graphic>
          </wp:anchor>
        </w:drawing>
      </w:r>
      <w:r>
        <w:rPr>
          <w:noProof/>
        </w:rPr>
        <w:drawing>
          <wp:anchor distT="0" distB="0" distL="114300" distR="114300" simplePos="0" relativeHeight="251675648" behindDoc="1" locked="0" layoutInCell="1" allowOverlap="1">
            <wp:simplePos x="0" y="0"/>
            <wp:positionH relativeFrom="column">
              <wp:posOffset>-65405</wp:posOffset>
            </wp:positionH>
            <wp:positionV relativeFrom="paragraph">
              <wp:posOffset>17145</wp:posOffset>
            </wp:positionV>
            <wp:extent cx="191135" cy="252095"/>
            <wp:effectExtent l="19050" t="0" r="0" b="0"/>
            <wp:wrapNone/>
            <wp:docPr id="9"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135" cy="252095"/>
                    </a:xfrm>
                    <a:prstGeom prst="rect">
                      <a:avLst/>
                    </a:prstGeom>
                    <a:noFill/>
                    <a:ln w="9525">
                      <a:noFill/>
                      <a:miter lim="800000"/>
                      <a:headEnd/>
                      <a:tailEnd/>
                    </a:ln>
                  </pic:spPr>
                </pic:pic>
              </a:graphicData>
            </a:graphic>
          </wp:anchor>
        </w:drawing>
      </w:r>
      <w:r>
        <w:t>Calculate the average temperature by adding the starting and final temperatures and dividing by 2.</w:t>
      </w:r>
    </w:p>
    <w:p w:rsidR="008C05B3" w:rsidRDefault="008C05B3" w:rsidP="008C05B3">
      <w:pPr>
        <w:numPr>
          <w:ilvl w:val="0"/>
          <w:numId w:val="22"/>
        </w:numPr>
        <w:spacing w:after="0" w:line="240" w:lineRule="auto"/>
      </w:pPr>
      <w:r>
        <w:t>Record the result in your data table.</w:t>
      </w:r>
    </w:p>
    <w:p w:rsidR="008C05B3" w:rsidRDefault="008C05B3" w:rsidP="008C05B3">
      <w:pPr>
        <w:numPr>
          <w:ilvl w:val="0"/>
          <w:numId w:val="22"/>
        </w:numPr>
        <w:spacing w:after="0" w:line="240" w:lineRule="auto"/>
      </w:pPr>
      <w:r>
        <w:lastRenderedPageBreak/>
        <w:t xml:space="preserve">Repeat Steps 2 through 6 four more times, once at each of the following temperature ranges: 10-20 degrees C, 20-30 degrees C, 30-40 degrees C, and 40-50 degrees C.  </w:t>
      </w:r>
    </w:p>
    <w:p w:rsidR="008C05B3" w:rsidRDefault="008C05B3" w:rsidP="008C05B3">
      <w:pPr>
        <w:numPr>
          <w:ilvl w:val="0"/>
          <w:numId w:val="22"/>
        </w:numPr>
        <w:spacing w:after="0" w:line="240" w:lineRule="auto"/>
      </w:pPr>
      <w:r>
        <w:t>Adjust the relative amounts of hot water and ice to produce the correct water temperatures.  The total volume of water and ice should always by about 200mL.</w:t>
      </w:r>
    </w:p>
    <w:p w:rsidR="008C05B3" w:rsidRDefault="008C05B3" w:rsidP="008C05B3">
      <w:pPr>
        <w:numPr>
          <w:ilvl w:val="0"/>
          <w:numId w:val="22"/>
        </w:numPr>
        <w:spacing w:after="0" w:line="240" w:lineRule="auto"/>
      </w:pPr>
      <w:r>
        <w:rPr>
          <w:noProof/>
        </w:rPr>
        <w:drawing>
          <wp:anchor distT="0" distB="0" distL="114300" distR="114300" simplePos="0" relativeHeight="251679744" behindDoc="1" locked="0" layoutInCell="1" allowOverlap="1">
            <wp:simplePos x="0" y="0"/>
            <wp:positionH relativeFrom="column">
              <wp:posOffset>-21590</wp:posOffset>
            </wp:positionH>
            <wp:positionV relativeFrom="paragraph">
              <wp:posOffset>26670</wp:posOffset>
            </wp:positionV>
            <wp:extent cx="191135" cy="252095"/>
            <wp:effectExtent l="19050" t="0" r="0" b="0"/>
            <wp:wrapNone/>
            <wp:docPr id="1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135" cy="252095"/>
                    </a:xfrm>
                    <a:prstGeom prst="rect">
                      <a:avLst/>
                    </a:prstGeom>
                    <a:noFill/>
                    <a:ln w="9525">
                      <a:noFill/>
                      <a:miter lim="800000"/>
                      <a:headEnd/>
                      <a:tailEnd/>
                    </a:ln>
                  </pic:spPr>
                </pic:pic>
              </a:graphicData>
            </a:graphic>
          </wp:anchor>
        </w:drawing>
      </w:r>
      <w:r>
        <w:t xml:space="preserve">On the graph, plot your data. </w:t>
      </w:r>
    </w:p>
    <w:p w:rsidR="008C05B3" w:rsidRDefault="008C05B3" w:rsidP="008C05B3">
      <w:pPr>
        <w:numPr>
          <w:ilvl w:val="0"/>
          <w:numId w:val="22"/>
        </w:numPr>
        <w:spacing w:after="0" w:line="240" w:lineRule="auto"/>
      </w:pPr>
      <w:r>
        <w:t xml:space="preserve">Draw a smooth curve through the data points.  </w:t>
      </w:r>
    </w:p>
    <w:p w:rsidR="00FC45E0" w:rsidRDefault="00FC45E0" w:rsidP="0051257F">
      <w:pPr>
        <w:pStyle w:val="NoSpacing"/>
      </w:pPr>
    </w:p>
    <w:p w:rsidR="0051257F" w:rsidRDefault="0051257F" w:rsidP="0051257F">
      <w:pPr>
        <w:pStyle w:val="NoSpacing"/>
        <w:ind w:left="720"/>
      </w:pPr>
    </w:p>
    <w:p w:rsidR="0051257F" w:rsidRDefault="0051257F" w:rsidP="008C05B3">
      <w:pPr>
        <w:pStyle w:val="NoSpacing"/>
        <w:tabs>
          <w:tab w:val="left" w:pos="9360"/>
        </w:tabs>
        <w:ind w:firstLine="720"/>
        <w:rPr>
          <w:b/>
        </w:rPr>
      </w:pPr>
      <w:r>
        <w:rPr>
          <w:b/>
          <w:noProof/>
        </w:rPr>
        <w:drawing>
          <wp:anchor distT="0" distB="0" distL="114300" distR="114300" simplePos="0" relativeHeight="251663360" behindDoc="1" locked="0" layoutInCell="1" allowOverlap="1">
            <wp:simplePos x="0" y="0"/>
            <wp:positionH relativeFrom="column">
              <wp:posOffset>-181610</wp:posOffset>
            </wp:positionH>
            <wp:positionV relativeFrom="paragraph">
              <wp:posOffset>-210185</wp:posOffset>
            </wp:positionV>
            <wp:extent cx="647700" cy="816610"/>
            <wp:effectExtent l="19050" t="0" r="0" b="0"/>
            <wp:wrapNone/>
            <wp:docPr id="4"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647700" cy="816610"/>
                    </a:xfrm>
                    <a:prstGeom prst="rect">
                      <a:avLst/>
                    </a:prstGeom>
                    <a:noFill/>
                    <a:ln w="9525">
                      <a:noFill/>
                      <a:miter lim="800000"/>
                      <a:headEnd/>
                      <a:tailEnd/>
                    </a:ln>
                  </pic:spPr>
                </pic:pic>
              </a:graphicData>
            </a:graphic>
          </wp:anchor>
        </w:drawing>
      </w:r>
      <w:r w:rsidR="00711C62">
        <w:rPr>
          <w:b/>
          <w:noProof/>
        </w:rPr>
        <w:pict>
          <v:shapetype id="_x0000_t32" coordsize="21600,21600" o:spt="32" o:oned="t" path="m,l21600,21600e" filled="f">
            <v:path arrowok="t" fillok="f" o:connecttype="none"/>
            <o:lock v:ext="edit" shapetype="t"/>
          </v:shapetype>
          <v:shape id="_x0000_s1026" type="#_x0000_t32" style="position:absolute;left:0;text-align:left;margin-left:37.6pt;margin-top:2.25pt;width:474.45pt;height:.55pt;z-index:251662336;mso-position-horizontal-relative:text;mso-position-vertical-relative:text" o:connectortype="straight">
            <v:stroke dashstyle="1 1" endcap="round"/>
          </v:shape>
        </w:pict>
      </w:r>
      <w:r>
        <w:rPr>
          <w:b/>
        </w:rPr>
        <w:t xml:space="preserve">  </w:t>
      </w:r>
    </w:p>
    <w:p w:rsidR="008C05B3" w:rsidRDefault="008C05B3" w:rsidP="008C05B3">
      <w:pPr>
        <w:ind w:firstLine="720"/>
        <w:rPr>
          <w:b/>
          <w:u w:val="single"/>
        </w:rPr>
      </w:pPr>
      <w:r>
        <w:rPr>
          <w:b/>
          <w:u w:val="single"/>
        </w:rPr>
        <w:t>Data:</w:t>
      </w:r>
    </w:p>
    <w:p w:rsidR="008C05B3" w:rsidRDefault="008C05B3" w:rsidP="008C05B3">
      <w:pPr>
        <w:ind w:firstLine="720"/>
        <w:rPr>
          <w:b/>
          <w:u w:val="single"/>
        </w:rPr>
      </w:pPr>
    </w:p>
    <w:tbl>
      <w:tblPr>
        <w:tblStyle w:val="LightList-Accent3"/>
        <w:tblW w:w="0" w:type="auto"/>
        <w:tblLook w:val="00BF"/>
      </w:tblPr>
      <w:tblGrid>
        <w:gridCol w:w="2604"/>
        <w:gridCol w:w="1961"/>
        <w:gridCol w:w="2384"/>
        <w:gridCol w:w="2627"/>
      </w:tblGrid>
      <w:tr w:rsidR="008C05B3" w:rsidRPr="008C05B3" w:rsidTr="008C05B3">
        <w:trPr>
          <w:cnfStyle w:val="100000000000"/>
        </w:trPr>
        <w:tc>
          <w:tcPr>
            <w:cnfStyle w:val="001000000000"/>
            <w:tcW w:w="2790" w:type="dxa"/>
          </w:tcPr>
          <w:p w:rsidR="008C05B3" w:rsidRPr="008C05B3" w:rsidRDefault="008C05B3" w:rsidP="00FA628B">
            <w:pPr>
              <w:jc w:val="center"/>
              <w:rPr>
                <w:i/>
              </w:rPr>
            </w:pPr>
            <w:r w:rsidRPr="008C05B3">
              <w:rPr>
                <w:i/>
              </w:rPr>
              <w:t>Starting Temperature (C)</w:t>
            </w:r>
          </w:p>
        </w:tc>
        <w:tc>
          <w:tcPr>
            <w:cnfStyle w:val="000010000000"/>
            <w:tcW w:w="2088" w:type="dxa"/>
          </w:tcPr>
          <w:p w:rsidR="008C05B3" w:rsidRPr="008C05B3" w:rsidRDefault="008C05B3" w:rsidP="00FA628B">
            <w:pPr>
              <w:jc w:val="center"/>
              <w:rPr>
                <w:i/>
              </w:rPr>
            </w:pPr>
            <w:r w:rsidRPr="008C05B3">
              <w:rPr>
                <w:i/>
              </w:rPr>
              <w:t xml:space="preserve">Dissolving Time </w:t>
            </w:r>
          </w:p>
        </w:tc>
        <w:tc>
          <w:tcPr>
            <w:tcW w:w="2536" w:type="dxa"/>
          </w:tcPr>
          <w:p w:rsidR="008C05B3" w:rsidRPr="008C05B3" w:rsidRDefault="008C05B3" w:rsidP="00FA628B">
            <w:pPr>
              <w:jc w:val="center"/>
              <w:cnfStyle w:val="100000000000"/>
              <w:rPr>
                <w:i/>
              </w:rPr>
            </w:pPr>
            <w:r w:rsidRPr="008C05B3">
              <w:rPr>
                <w:i/>
              </w:rPr>
              <w:t>Final Temperature (C)</w:t>
            </w:r>
          </w:p>
        </w:tc>
        <w:tc>
          <w:tcPr>
            <w:cnfStyle w:val="000010000000"/>
            <w:tcW w:w="2816" w:type="dxa"/>
          </w:tcPr>
          <w:p w:rsidR="008C05B3" w:rsidRPr="008C05B3" w:rsidRDefault="008C05B3" w:rsidP="00FA628B">
            <w:pPr>
              <w:jc w:val="center"/>
              <w:rPr>
                <w:i/>
              </w:rPr>
            </w:pPr>
            <w:r w:rsidRPr="008C05B3">
              <w:rPr>
                <w:i/>
              </w:rPr>
              <w:t>Average Temperature (C)</w:t>
            </w:r>
          </w:p>
        </w:tc>
      </w:tr>
      <w:tr w:rsidR="008C05B3" w:rsidRPr="008C05B3" w:rsidTr="008C05B3">
        <w:trPr>
          <w:cnfStyle w:val="000000100000"/>
        </w:trPr>
        <w:tc>
          <w:tcPr>
            <w:cnfStyle w:val="001000000000"/>
            <w:tcW w:w="2790" w:type="dxa"/>
          </w:tcPr>
          <w:p w:rsidR="008C05B3" w:rsidRPr="008C05B3" w:rsidRDefault="008C05B3" w:rsidP="00FA628B">
            <w:pPr>
              <w:rPr>
                <w:b w:val="0"/>
                <w:u w:val="single"/>
              </w:rPr>
            </w:pPr>
          </w:p>
        </w:tc>
        <w:tc>
          <w:tcPr>
            <w:cnfStyle w:val="000010000000"/>
            <w:tcW w:w="2088" w:type="dxa"/>
          </w:tcPr>
          <w:p w:rsidR="008C05B3" w:rsidRPr="008C05B3" w:rsidRDefault="008C05B3" w:rsidP="00FA628B">
            <w:pPr>
              <w:rPr>
                <w:b/>
                <w:u w:val="single"/>
              </w:rPr>
            </w:pPr>
          </w:p>
        </w:tc>
        <w:tc>
          <w:tcPr>
            <w:tcW w:w="2536" w:type="dxa"/>
          </w:tcPr>
          <w:p w:rsidR="008C05B3" w:rsidRPr="008C05B3" w:rsidRDefault="008C05B3" w:rsidP="00FA628B">
            <w:pPr>
              <w:cnfStyle w:val="000000100000"/>
              <w:rPr>
                <w:b/>
                <w:u w:val="single"/>
              </w:rPr>
            </w:pPr>
          </w:p>
        </w:tc>
        <w:tc>
          <w:tcPr>
            <w:cnfStyle w:val="000010000000"/>
            <w:tcW w:w="2816" w:type="dxa"/>
          </w:tcPr>
          <w:p w:rsidR="008C05B3" w:rsidRPr="008C05B3" w:rsidRDefault="008C05B3" w:rsidP="00FA628B">
            <w:pPr>
              <w:rPr>
                <w:b/>
                <w:u w:val="single"/>
              </w:rPr>
            </w:pPr>
          </w:p>
        </w:tc>
      </w:tr>
      <w:tr w:rsidR="008C05B3" w:rsidRPr="008C05B3" w:rsidTr="008C05B3">
        <w:tc>
          <w:tcPr>
            <w:cnfStyle w:val="001000000000"/>
            <w:tcW w:w="2790" w:type="dxa"/>
          </w:tcPr>
          <w:p w:rsidR="008C05B3" w:rsidRPr="008C05B3" w:rsidRDefault="008C05B3" w:rsidP="00FA628B">
            <w:pPr>
              <w:rPr>
                <w:b w:val="0"/>
                <w:u w:val="single"/>
              </w:rPr>
            </w:pPr>
          </w:p>
        </w:tc>
        <w:tc>
          <w:tcPr>
            <w:cnfStyle w:val="000010000000"/>
            <w:tcW w:w="2088" w:type="dxa"/>
          </w:tcPr>
          <w:p w:rsidR="008C05B3" w:rsidRPr="008C05B3" w:rsidRDefault="008C05B3" w:rsidP="00FA628B">
            <w:pPr>
              <w:rPr>
                <w:b/>
                <w:u w:val="single"/>
              </w:rPr>
            </w:pPr>
          </w:p>
        </w:tc>
        <w:tc>
          <w:tcPr>
            <w:tcW w:w="2536" w:type="dxa"/>
          </w:tcPr>
          <w:p w:rsidR="008C05B3" w:rsidRPr="008C05B3" w:rsidRDefault="008C05B3" w:rsidP="00FA628B">
            <w:pPr>
              <w:cnfStyle w:val="000000000000"/>
              <w:rPr>
                <w:b/>
                <w:u w:val="single"/>
              </w:rPr>
            </w:pPr>
          </w:p>
        </w:tc>
        <w:tc>
          <w:tcPr>
            <w:cnfStyle w:val="000010000000"/>
            <w:tcW w:w="2816" w:type="dxa"/>
          </w:tcPr>
          <w:p w:rsidR="008C05B3" w:rsidRPr="008C05B3" w:rsidRDefault="008C05B3" w:rsidP="00FA628B">
            <w:pPr>
              <w:rPr>
                <w:b/>
                <w:u w:val="single"/>
              </w:rPr>
            </w:pPr>
          </w:p>
        </w:tc>
      </w:tr>
      <w:tr w:rsidR="008C05B3" w:rsidRPr="008C05B3" w:rsidTr="008C05B3">
        <w:trPr>
          <w:cnfStyle w:val="000000100000"/>
        </w:trPr>
        <w:tc>
          <w:tcPr>
            <w:cnfStyle w:val="001000000000"/>
            <w:tcW w:w="2790" w:type="dxa"/>
          </w:tcPr>
          <w:p w:rsidR="008C05B3" w:rsidRPr="008C05B3" w:rsidRDefault="008C05B3" w:rsidP="00FA628B">
            <w:pPr>
              <w:rPr>
                <w:b w:val="0"/>
                <w:u w:val="single"/>
              </w:rPr>
            </w:pPr>
          </w:p>
        </w:tc>
        <w:tc>
          <w:tcPr>
            <w:cnfStyle w:val="000010000000"/>
            <w:tcW w:w="2088" w:type="dxa"/>
          </w:tcPr>
          <w:p w:rsidR="008C05B3" w:rsidRPr="008C05B3" w:rsidRDefault="008C05B3" w:rsidP="00FA628B">
            <w:pPr>
              <w:rPr>
                <w:b/>
                <w:u w:val="single"/>
              </w:rPr>
            </w:pPr>
          </w:p>
        </w:tc>
        <w:tc>
          <w:tcPr>
            <w:tcW w:w="2536" w:type="dxa"/>
          </w:tcPr>
          <w:p w:rsidR="008C05B3" w:rsidRPr="008C05B3" w:rsidRDefault="008C05B3" w:rsidP="00FA628B">
            <w:pPr>
              <w:cnfStyle w:val="000000100000"/>
              <w:rPr>
                <w:b/>
                <w:u w:val="single"/>
              </w:rPr>
            </w:pPr>
          </w:p>
        </w:tc>
        <w:tc>
          <w:tcPr>
            <w:cnfStyle w:val="000010000000"/>
            <w:tcW w:w="2816" w:type="dxa"/>
          </w:tcPr>
          <w:p w:rsidR="008C05B3" w:rsidRPr="008C05B3" w:rsidRDefault="008C05B3" w:rsidP="00FA628B">
            <w:pPr>
              <w:rPr>
                <w:b/>
                <w:u w:val="single"/>
              </w:rPr>
            </w:pPr>
          </w:p>
        </w:tc>
      </w:tr>
      <w:tr w:rsidR="008C05B3" w:rsidRPr="008C05B3" w:rsidTr="008C05B3">
        <w:tc>
          <w:tcPr>
            <w:cnfStyle w:val="001000000000"/>
            <w:tcW w:w="2790" w:type="dxa"/>
          </w:tcPr>
          <w:p w:rsidR="008C05B3" w:rsidRPr="008C05B3" w:rsidRDefault="008C05B3" w:rsidP="00FA628B">
            <w:pPr>
              <w:rPr>
                <w:b w:val="0"/>
                <w:u w:val="single"/>
              </w:rPr>
            </w:pPr>
          </w:p>
        </w:tc>
        <w:tc>
          <w:tcPr>
            <w:cnfStyle w:val="000010000000"/>
            <w:tcW w:w="2088" w:type="dxa"/>
          </w:tcPr>
          <w:p w:rsidR="008C05B3" w:rsidRPr="008C05B3" w:rsidRDefault="008C05B3" w:rsidP="00FA628B">
            <w:pPr>
              <w:rPr>
                <w:b/>
                <w:u w:val="single"/>
              </w:rPr>
            </w:pPr>
          </w:p>
        </w:tc>
        <w:tc>
          <w:tcPr>
            <w:tcW w:w="2536" w:type="dxa"/>
          </w:tcPr>
          <w:p w:rsidR="008C05B3" w:rsidRPr="008C05B3" w:rsidRDefault="008C05B3" w:rsidP="00FA628B">
            <w:pPr>
              <w:cnfStyle w:val="000000000000"/>
              <w:rPr>
                <w:b/>
                <w:u w:val="single"/>
              </w:rPr>
            </w:pPr>
          </w:p>
        </w:tc>
        <w:tc>
          <w:tcPr>
            <w:cnfStyle w:val="000010000000"/>
            <w:tcW w:w="2816" w:type="dxa"/>
          </w:tcPr>
          <w:p w:rsidR="008C05B3" w:rsidRPr="008C05B3" w:rsidRDefault="008C05B3" w:rsidP="00FA628B">
            <w:pPr>
              <w:rPr>
                <w:b/>
                <w:u w:val="single"/>
              </w:rPr>
            </w:pPr>
          </w:p>
        </w:tc>
      </w:tr>
      <w:tr w:rsidR="008C05B3" w:rsidRPr="008C05B3" w:rsidTr="008C05B3">
        <w:trPr>
          <w:cnfStyle w:val="000000100000"/>
        </w:trPr>
        <w:tc>
          <w:tcPr>
            <w:cnfStyle w:val="001000000000"/>
            <w:tcW w:w="2790" w:type="dxa"/>
          </w:tcPr>
          <w:p w:rsidR="008C05B3" w:rsidRPr="008C05B3" w:rsidRDefault="008C05B3" w:rsidP="00FA628B">
            <w:pPr>
              <w:rPr>
                <w:b w:val="0"/>
                <w:u w:val="single"/>
              </w:rPr>
            </w:pPr>
          </w:p>
        </w:tc>
        <w:tc>
          <w:tcPr>
            <w:cnfStyle w:val="000010000000"/>
            <w:tcW w:w="2088" w:type="dxa"/>
          </w:tcPr>
          <w:p w:rsidR="008C05B3" w:rsidRPr="008C05B3" w:rsidRDefault="008C05B3" w:rsidP="00FA628B">
            <w:pPr>
              <w:rPr>
                <w:b/>
                <w:u w:val="single"/>
              </w:rPr>
            </w:pPr>
          </w:p>
        </w:tc>
        <w:tc>
          <w:tcPr>
            <w:tcW w:w="2536" w:type="dxa"/>
          </w:tcPr>
          <w:p w:rsidR="008C05B3" w:rsidRPr="008C05B3" w:rsidRDefault="008C05B3" w:rsidP="00FA628B">
            <w:pPr>
              <w:cnfStyle w:val="000000100000"/>
              <w:rPr>
                <w:b/>
                <w:u w:val="single"/>
              </w:rPr>
            </w:pPr>
          </w:p>
        </w:tc>
        <w:tc>
          <w:tcPr>
            <w:cnfStyle w:val="000010000000"/>
            <w:tcW w:w="2816" w:type="dxa"/>
          </w:tcPr>
          <w:p w:rsidR="008C05B3" w:rsidRPr="008C05B3" w:rsidRDefault="008C05B3" w:rsidP="00FA628B">
            <w:pPr>
              <w:rPr>
                <w:b/>
                <w:u w:val="single"/>
              </w:rPr>
            </w:pPr>
          </w:p>
        </w:tc>
      </w:tr>
      <w:tr w:rsidR="008C05B3" w:rsidRPr="008C05B3" w:rsidTr="008C05B3">
        <w:tc>
          <w:tcPr>
            <w:cnfStyle w:val="001000000000"/>
            <w:tcW w:w="2790" w:type="dxa"/>
          </w:tcPr>
          <w:p w:rsidR="008C05B3" w:rsidRPr="008C05B3" w:rsidRDefault="008C05B3" w:rsidP="00FA628B">
            <w:pPr>
              <w:rPr>
                <w:b w:val="0"/>
                <w:u w:val="single"/>
              </w:rPr>
            </w:pPr>
          </w:p>
        </w:tc>
        <w:tc>
          <w:tcPr>
            <w:cnfStyle w:val="000010000000"/>
            <w:tcW w:w="2088" w:type="dxa"/>
          </w:tcPr>
          <w:p w:rsidR="008C05B3" w:rsidRPr="008C05B3" w:rsidRDefault="008C05B3" w:rsidP="00FA628B">
            <w:pPr>
              <w:rPr>
                <w:b/>
                <w:u w:val="single"/>
              </w:rPr>
            </w:pPr>
          </w:p>
        </w:tc>
        <w:tc>
          <w:tcPr>
            <w:tcW w:w="2536" w:type="dxa"/>
          </w:tcPr>
          <w:p w:rsidR="008C05B3" w:rsidRPr="008C05B3" w:rsidRDefault="008C05B3" w:rsidP="00FA628B">
            <w:pPr>
              <w:cnfStyle w:val="000000000000"/>
              <w:rPr>
                <w:b/>
                <w:u w:val="single"/>
              </w:rPr>
            </w:pPr>
          </w:p>
        </w:tc>
        <w:tc>
          <w:tcPr>
            <w:cnfStyle w:val="000010000000"/>
            <w:tcW w:w="2816" w:type="dxa"/>
          </w:tcPr>
          <w:p w:rsidR="008C05B3" w:rsidRPr="008C05B3" w:rsidRDefault="008C05B3" w:rsidP="00FA628B">
            <w:pPr>
              <w:rPr>
                <w:b/>
                <w:u w:val="single"/>
              </w:rPr>
            </w:pPr>
          </w:p>
        </w:tc>
      </w:tr>
    </w:tbl>
    <w:p w:rsidR="008C05B3" w:rsidRDefault="008C05B3" w:rsidP="008C05B3">
      <w:pPr>
        <w:rPr>
          <w:b/>
          <w:u w:val="single"/>
        </w:rPr>
      </w:pPr>
    </w:p>
    <w:p w:rsidR="008C05B3" w:rsidRPr="008C05B3" w:rsidRDefault="008C05B3" w:rsidP="008C05B3">
      <w:pPr>
        <w:rPr>
          <w:b/>
          <w:u w:val="single"/>
        </w:rPr>
      </w:pPr>
      <w:r>
        <w:rPr>
          <w:b/>
          <w:noProof/>
          <w:u w:val="single"/>
        </w:rPr>
        <w:drawing>
          <wp:anchor distT="0" distB="0" distL="114300" distR="114300" simplePos="0" relativeHeight="251680768" behindDoc="1" locked="0" layoutInCell="1" allowOverlap="1">
            <wp:simplePos x="0" y="0"/>
            <wp:positionH relativeFrom="column">
              <wp:posOffset>1343025</wp:posOffset>
            </wp:positionH>
            <wp:positionV relativeFrom="paragraph">
              <wp:posOffset>114935</wp:posOffset>
            </wp:positionV>
            <wp:extent cx="4951730" cy="3026410"/>
            <wp:effectExtent l="19050" t="0" r="1270" b="0"/>
            <wp:wrapTight wrapText="bothSides">
              <wp:wrapPolygon edited="0">
                <wp:start x="-83" y="0"/>
                <wp:lineTo x="-83" y="21482"/>
                <wp:lineTo x="21606" y="21482"/>
                <wp:lineTo x="21606" y="0"/>
                <wp:lineTo x="-83" y="0"/>
              </wp:wrapPolygon>
            </wp:wrapTight>
            <wp:docPr id="13" name="Picture 8" descr="geol-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ol-03"/>
                    <pic:cNvPicPr>
                      <a:picLocks noChangeAspect="1" noChangeArrowheads="1"/>
                    </pic:cNvPicPr>
                  </pic:nvPicPr>
                  <pic:blipFill>
                    <a:blip r:embed="rId17" cstate="print"/>
                    <a:srcRect/>
                    <a:stretch>
                      <a:fillRect/>
                    </a:stretch>
                  </pic:blipFill>
                  <pic:spPr bwMode="auto">
                    <a:xfrm>
                      <a:off x="0" y="0"/>
                      <a:ext cx="4951730" cy="3026410"/>
                    </a:xfrm>
                    <a:prstGeom prst="rect">
                      <a:avLst/>
                    </a:prstGeom>
                    <a:noFill/>
                    <a:ln w="9525">
                      <a:noFill/>
                      <a:miter lim="800000"/>
                      <a:headEnd/>
                      <a:tailEnd/>
                    </a:ln>
                  </pic:spPr>
                </pic:pic>
              </a:graphicData>
            </a:graphic>
          </wp:anchor>
        </w:drawing>
      </w:r>
      <w:r w:rsidRPr="008C05B3">
        <w:rPr>
          <w:b/>
          <w:u w:val="single"/>
        </w:rPr>
        <w:t>Results:</w:t>
      </w:r>
    </w:p>
    <w:p w:rsidR="008C05B3" w:rsidRDefault="00711C62" w:rsidP="008C05B3">
      <w:r w:rsidRPr="00711C62">
        <w:rPr>
          <w:b/>
          <w:noProof/>
          <w:u w:val="single"/>
          <w:lang w:eastAsia="zh-TW"/>
        </w:rPr>
        <w:pict>
          <v:shapetype id="_x0000_t202" coordsize="21600,21600" o:spt="202" path="m,l,21600r21600,l21600,xe">
            <v:stroke joinstyle="miter"/>
            <v:path gradientshapeok="t" o:connecttype="rect"/>
          </v:shapetype>
          <v:shape id="_x0000_s1028" type="#_x0000_t202" style="position:absolute;margin-left:-30pt;margin-top:17.55pt;width:130.65pt;height:23.2pt;z-index:251682816;mso-width-relative:margin;mso-height-relative:margin">
            <v:textbox>
              <w:txbxContent>
                <w:p w:rsidR="008C05B3" w:rsidRDefault="008C05B3" w:rsidP="008C05B3">
                  <w:pPr>
                    <w:jc w:val="center"/>
                  </w:pPr>
                  <w:r>
                    <w:t>Average Temperature</w:t>
                  </w:r>
                </w:p>
              </w:txbxContent>
            </v:textbox>
          </v:shape>
        </w:pict>
      </w:r>
    </w:p>
    <w:p w:rsidR="008C05B3" w:rsidRDefault="008C05B3" w:rsidP="008C05B3"/>
    <w:p w:rsidR="008C05B3" w:rsidRDefault="008C05B3" w:rsidP="008C05B3"/>
    <w:p w:rsidR="008C05B3" w:rsidRDefault="008C05B3" w:rsidP="008C05B3"/>
    <w:p w:rsidR="008C05B3" w:rsidRDefault="008C05B3" w:rsidP="008C05B3"/>
    <w:p w:rsidR="008C05B3" w:rsidRDefault="008C05B3" w:rsidP="008C05B3"/>
    <w:p w:rsidR="008C05B3" w:rsidRDefault="008C05B3" w:rsidP="008C05B3"/>
    <w:p w:rsidR="008C05B3" w:rsidRDefault="008C05B3" w:rsidP="008C05B3"/>
    <w:p w:rsidR="008C05B3" w:rsidRDefault="008C05B3" w:rsidP="008C05B3"/>
    <w:p w:rsidR="008C05B3" w:rsidRDefault="00711C62" w:rsidP="008C05B3">
      <w:r>
        <w:rPr>
          <w:noProof/>
        </w:rPr>
        <w:pict>
          <v:shape id="_x0000_s1029" type="#_x0000_t202" style="position:absolute;margin-left:233.95pt;margin-top:8.7pt;width:130.65pt;height:23.2pt;z-index:251683840;mso-width-relative:margin;mso-height-relative:margin">
            <v:textbox>
              <w:txbxContent>
                <w:p w:rsidR="008C05B3" w:rsidRDefault="008C05B3" w:rsidP="008C05B3">
                  <w:pPr>
                    <w:jc w:val="center"/>
                  </w:pPr>
                  <w:r>
                    <w:t>Dissolving Time</w:t>
                  </w:r>
                </w:p>
              </w:txbxContent>
            </v:textbox>
          </v:shape>
        </w:pict>
      </w:r>
    </w:p>
    <w:p w:rsidR="00FA1E2D" w:rsidRDefault="00FA1E2D" w:rsidP="008C05B3">
      <w:pPr>
        <w:rPr>
          <w:b/>
          <w:u w:val="single"/>
        </w:rPr>
      </w:pPr>
    </w:p>
    <w:p w:rsidR="00FA1E2D" w:rsidRDefault="00FA1E2D" w:rsidP="008C05B3">
      <w:pPr>
        <w:rPr>
          <w:b/>
          <w:u w:val="single"/>
        </w:rPr>
      </w:pPr>
    </w:p>
    <w:p w:rsidR="008C05B3" w:rsidRDefault="008C05B3" w:rsidP="008C05B3">
      <w:pPr>
        <w:rPr>
          <w:b/>
          <w:u w:val="single"/>
        </w:rPr>
      </w:pPr>
      <w:r>
        <w:rPr>
          <w:b/>
          <w:u w:val="single"/>
        </w:rPr>
        <w:lastRenderedPageBreak/>
        <w:t>Conclusion:</w:t>
      </w:r>
    </w:p>
    <w:p w:rsidR="008C05B3" w:rsidRDefault="008C05B3" w:rsidP="008C05B3">
      <w:pPr>
        <w:numPr>
          <w:ilvl w:val="0"/>
          <w:numId w:val="23"/>
        </w:numPr>
        <w:spacing w:after="0" w:line="240" w:lineRule="auto"/>
      </w:pPr>
      <w:r>
        <w:t>At which temperature did the antacid tablet dissolve most rapidly?</w:t>
      </w:r>
    </w:p>
    <w:p w:rsidR="008C05B3" w:rsidRDefault="008C05B3" w:rsidP="008C05B3">
      <w:pPr>
        <w:ind w:left="360"/>
      </w:pPr>
    </w:p>
    <w:p w:rsidR="008C05B3" w:rsidRDefault="008C05B3" w:rsidP="008C05B3">
      <w:pPr>
        <w:ind w:left="360"/>
      </w:pPr>
    </w:p>
    <w:p w:rsidR="008C05B3" w:rsidRDefault="008C05B3" w:rsidP="008C05B3">
      <w:pPr>
        <w:numPr>
          <w:ilvl w:val="0"/>
          <w:numId w:val="23"/>
        </w:numPr>
        <w:spacing w:after="0" w:line="240" w:lineRule="auto"/>
      </w:pPr>
      <w:r>
        <w:t>At which temperature did the antacid tablet dissolve most slowly?</w:t>
      </w:r>
    </w:p>
    <w:p w:rsidR="008C05B3" w:rsidRDefault="008C05B3" w:rsidP="008C05B3">
      <w:pPr>
        <w:ind w:left="360"/>
      </w:pPr>
    </w:p>
    <w:p w:rsidR="008C05B3" w:rsidRDefault="008C05B3" w:rsidP="008C05B3">
      <w:pPr>
        <w:ind w:left="360"/>
      </w:pPr>
    </w:p>
    <w:p w:rsidR="008C05B3" w:rsidRDefault="008C05B3" w:rsidP="008C05B3">
      <w:pPr>
        <w:numPr>
          <w:ilvl w:val="0"/>
          <w:numId w:val="23"/>
        </w:numPr>
        <w:spacing w:after="0" w:line="240" w:lineRule="auto"/>
      </w:pPr>
      <w:r>
        <w:t>What is the relationship between temperature and the rate at which antacid tablets react with water?</w:t>
      </w:r>
    </w:p>
    <w:p w:rsidR="008C05B3" w:rsidRDefault="008C05B3" w:rsidP="008C05B3">
      <w:pPr>
        <w:ind w:left="360"/>
      </w:pPr>
    </w:p>
    <w:p w:rsidR="008C05B3" w:rsidRDefault="008C05B3" w:rsidP="008C05B3">
      <w:pPr>
        <w:ind w:left="360"/>
      </w:pPr>
    </w:p>
    <w:p w:rsidR="008C05B3" w:rsidRDefault="008C05B3" w:rsidP="008C05B3">
      <w:pPr>
        <w:numPr>
          <w:ilvl w:val="0"/>
          <w:numId w:val="23"/>
        </w:numPr>
        <w:spacing w:after="0" w:line="240" w:lineRule="auto"/>
      </w:pPr>
      <w:r>
        <w:t xml:space="preserve">Would a limestone building weather more rapidly in Homer, </w:t>
      </w:r>
      <w:smartTag w:uri="urn:schemas-microsoft-com:office:smarttags" w:element="State">
        <w:r>
          <w:t>Alaska</w:t>
        </w:r>
      </w:smartTag>
      <w:r>
        <w:t xml:space="preserve">, or in </w:t>
      </w:r>
      <w:smartTag w:uri="urn:schemas-microsoft-com:office:smarttags" w:element="place">
        <w:smartTag w:uri="urn:schemas-microsoft-com:office:smarttags" w:element="City">
          <w:r>
            <w:t>Honolulu</w:t>
          </w:r>
        </w:smartTag>
        <w:r>
          <w:t xml:space="preserve">, </w:t>
        </w:r>
        <w:smartTag w:uri="urn:schemas-microsoft-com:office:smarttags" w:element="State">
          <w:r>
            <w:t>HI</w:t>
          </w:r>
        </w:smartTag>
      </w:smartTag>
      <w:r>
        <w:t xml:space="preserve">?  (Both cities receive about the same amount of precipitation in an average.) Explain your reasoning. </w:t>
      </w:r>
    </w:p>
    <w:p w:rsidR="008C05B3" w:rsidRDefault="008C05B3" w:rsidP="008C05B3"/>
    <w:p w:rsidR="008C05B3" w:rsidRDefault="008C05B3" w:rsidP="008C05B3"/>
    <w:p w:rsidR="008C05B3" w:rsidRDefault="008C05B3" w:rsidP="008C05B3"/>
    <w:p w:rsidR="008C05B3" w:rsidRDefault="008C05B3" w:rsidP="008C05B3"/>
    <w:p w:rsidR="008C05B3" w:rsidRDefault="008C05B3" w:rsidP="008C05B3"/>
    <w:p w:rsidR="008C05B3" w:rsidRDefault="008C05B3" w:rsidP="008C05B3"/>
    <w:p w:rsidR="008C05B3" w:rsidRDefault="008C05B3" w:rsidP="008C05B3"/>
    <w:p w:rsidR="008C05B3" w:rsidRPr="00F13413" w:rsidRDefault="008C05B3" w:rsidP="008C05B3"/>
    <w:p w:rsidR="008C05B3" w:rsidRPr="008C05B3" w:rsidRDefault="008C05B3" w:rsidP="008C05B3">
      <w:pPr>
        <w:rPr>
          <w:b/>
          <w:u w:val="single"/>
        </w:rPr>
      </w:pPr>
      <w:r w:rsidRPr="008C05B3">
        <w:rPr>
          <w:b/>
          <w:u w:val="single"/>
        </w:rPr>
        <w:t xml:space="preserve">Additional Resources: </w:t>
      </w:r>
    </w:p>
    <w:p w:rsidR="008C05B3" w:rsidRPr="008C05B3" w:rsidRDefault="00711C62" w:rsidP="008C05B3">
      <w:pPr>
        <w:numPr>
          <w:ilvl w:val="1"/>
          <w:numId w:val="23"/>
        </w:numPr>
        <w:spacing w:after="0" w:line="240" w:lineRule="auto"/>
      </w:pPr>
      <w:hyperlink r:id="rId18" w:history="1">
        <w:r w:rsidR="008C05B3" w:rsidRPr="008C05B3">
          <w:rPr>
            <w:rStyle w:val="Hyperlink"/>
            <w:u w:val="none"/>
          </w:rPr>
          <w:t>http://geography.sierra.cc.ca.us/Booth/Physical/chp15_gradation/denudation.htm</w:t>
        </w:r>
      </w:hyperlink>
      <w:r w:rsidR="008C05B3">
        <w:t xml:space="preserve"> </w:t>
      </w:r>
    </w:p>
    <w:p w:rsidR="008C05B3" w:rsidRPr="008C05B3" w:rsidRDefault="00711C62" w:rsidP="008C05B3">
      <w:pPr>
        <w:numPr>
          <w:ilvl w:val="1"/>
          <w:numId w:val="23"/>
        </w:numPr>
        <w:spacing w:after="0" w:line="240" w:lineRule="auto"/>
      </w:pPr>
      <w:hyperlink r:id="rId19" w:history="1">
        <w:r w:rsidR="008C05B3" w:rsidRPr="008C05B3">
          <w:rPr>
            <w:rStyle w:val="Hyperlink"/>
            <w:u w:val="none"/>
          </w:rPr>
          <w:t>http://library.thinkquest.org/20035/chemical.htm</w:t>
        </w:r>
      </w:hyperlink>
    </w:p>
    <w:p w:rsidR="00FC45E0" w:rsidRPr="008C05B3" w:rsidRDefault="00711C62" w:rsidP="008C05B3">
      <w:pPr>
        <w:numPr>
          <w:ilvl w:val="1"/>
          <w:numId w:val="23"/>
        </w:numPr>
        <w:spacing w:after="0" w:line="240" w:lineRule="auto"/>
      </w:pPr>
      <w:hyperlink r:id="rId20" w:history="1">
        <w:r w:rsidR="008C05B3" w:rsidRPr="008C05B3">
          <w:rPr>
            <w:rStyle w:val="Hyperlink"/>
          </w:rPr>
          <w:t>http://wardsci.com</w:t>
        </w:r>
      </w:hyperlink>
      <w:r w:rsidR="008C05B3">
        <w:t xml:space="preserve"> </w:t>
      </w:r>
      <w:r w:rsidR="008C05B3" w:rsidRPr="008C05B3">
        <w:t xml:space="preserve"> WARDS’s Natural Science</w:t>
      </w:r>
    </w:p>
    <w:p w:rsidR="00FC45E0" w:rsidRDefault="00FC45E0" w:rsidP="00FC45E0"/>
    <w:p w:rsidR="00046C2F" w:rsidRDefault="00046C2F" w:rsidP="00FC45E0"/>
    <w:sectPr w:rsidR="00046C2F" w:rsidSect="003F7D18">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408" w:rsidRDefault="00B71408" w:rsidP="0021547C">
      <w:pPr>
        <w:spacing w:after="0" w:line="240" w:lineRule="auto"/>
      </w:pPr>
      <w:r>
        <w:separator/>
      </w:r>
    </w:p>
  </w:endnote>
  <w:endnote w:type="continuationSeparator" w:id="1">
    <w:p w:rsidR="00B71408" w:rsidRDefault="00B71408" w:rsidP="0021547C">
      <w:pPr>
        <w:spacing w:after="0" w:line="240" w:lineRule="auto"/>
      </w:pPr>
      <w:r>
        <w:continuationSeparator/>
      </w:r>
    </w:p>
  </w:endnote>
  <w:endnote w:id="2">
    <w:p w:rsidR="0021547C" w:rsidRDefault="0021547C">
      <w:pPr>
        <w:pStyle w:val="EndnoteText"/>
      </w:pPr>
      <w:r>
        <w:rPr>
          <w:rStyle w:val="EndnoteReference"/>
        </w:rPr>
        <w:endnoteRef/>
      </w:r>
      <w:r>
        <w:t xml:space="preserve"> </w:t>
      </w:r>
      <w:r w:rsidR="00E55886" w:rsidRPr="00046C2F">
        <w:rPr>
          <w:rFonts w:ascii="Times New Roman" w:hAnsi="Times New Roman" w:cs="Times New Roman"/>
          <w:sz w:val="16"/>
          <w:szCs w:val="16"/>
        </w:rPr>
        <w:t>Rangel, Maria</w:t>
      </w:r>
      <w:r w:rsidR="00FC45E0" w:rsidRPr="00046C2F">
        <w:rPr>
          <w:rFonts w:ascii="Times New Roman" w:hAnsi="Times New Roman" w:cs="Times New Roman"/>
          <w:sz w:val="16"/>
          <w:szCs w:val="16"/>
        </w:rPr>
        <w:t xml:space="preserve"> (2008).  </w:t>
      </w:r>
      <w:proofErr w:type="gramStart"/>
      <w:r w:rsidR="00E55886" w:rsidRPr="00046C2F">
        <w:rPr>
          <w:rFonts w:ascii="Times New Roman" w:hAnsi="Times New Roman" w:cs="Times New Roman"/>
          <w:sz w:val="16"/>
          <w:szCs w:val="16"/>
        </w:rPr>
        <w:t>Effect of Temperature on Chemical Weathering</w:t>
      </w:r>
      <w:r w:rsidR="00FC45E0" w:rsidRPr="00046C2F">
        <w:rPr>
          <w:rFonts w:ascii="Times New Roman" w:hAnsi="Times New Roman" w:cs="Times New Roman"/>
          <w:sz w:val="16"/>
          <w:szCs w:val="16"/>
        </w:rPr>
        <w:t>.</w:t>
      </w:r>
      <w:proofErr w:type="gramEnd"/>
      <w:r w:rsidR="00FC45E0" w:rsidRPr="00046C2F">
        <w:rPr>
          <w:rFonts w:ascii="Times New Roman" w:hAnsi="Times New Roman" w:cs="Times New Roman"/>
          <w:sz w:val="16"/>
          <w:szCs w:val="16"/>
        </w:rPr>
        <w:t xml:space="preserve"> </w:t>
      </w:r>
      <w:proofErr w:type="gramStart"/>
      <w:r w:rsidR="00FA1E2D" w:rsidRPr="00046C2F">
        <w:rPr>
          <w:rFonts w:ascii="Times New Roman" w:hAnsi="Times New Roman" w:cs="Times New Roman"/>
          <w:i/>
          <w:sz w:val="16"/>
          <w:szCs w:val="16"/>
        </w:rPr>
        <w:t>Holtville High School Agriculture Department.</w:t>
      </w:r>
      <w:proofErr w:type="gramEnd"/>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D5B" w:rsidRDefault="00911D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D5B" w:rsidRDefault="00911D5B">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911D5B" w:rsidTr="00911D5B">
      <w:tc>
        <w:tcPr>
          <w:tcW w:w="993" w:type="dxa"/>
          <w:tcBorders>
            <w:top w:val="single" w:sz="18" w:space="0" w:color="808080" w:themeColor="background1" w:themeShade="80"/>
            <w:left w:val="nil"/>
            <w:bottom w:val="nil"/>
            <w:right w:val="single" w:sz="18" w:space="0" w:color="808080" w:themeColor="background1" w:themeShade="80"/>
          </w:tcBorders>
          <w:hideMark/>
        </w:tcPr>
        <w:p w:rsidR="00911D5B" w:rsidRPr="0032179C" w:rsidRDefault="00711C62">
          <w:pPr>
            <w:pStyle w:val="Footer"/>
            <w:spacing w:line="276" w:lineRule="auto"/>
            <w:jc w:val="right"/>
            <w:rPr>
              <w:rFonts w:eastAsia="Times New Roman"/>
              <w:b/>
              <w:color w:val="4F81BD" w:themeColor="accent1"/>
              <w:sz w:val="32"/>
              <w:szCs w:val="32"/>
            </w:rPr>
          </w:pPr>
          <w:r w:rsidRPr="0032179C">
            <w:rPr>
              <w:sz w:val="32"/>
              <w:szCs w:val="32"/>
            </w:rPr>
            <w:fldChar w:fldCharType="begin"/>
          </w:r>
          <w:r w:rsidRPr="0032179C">
            <w:rPr>
              <w:sz w:val="32"/>
              <w:szCs w:val="32"/>
            </w:rPr>
            <w:instrText xml:space="preserve"> PAGE   \* MERGEFORMAT </w:instrText>
          </w:r>
          <w:r w:rsidRPr="0032179C">
            <w:rPr>
              <w:sz w:val="32"/>
              <w:szCs w:val="32"/>
            </w:rPr>
            <w:fldChar w:fldCharType="separate"/>
          </w:r>
          <w:r w:rsidR="0032179C" w:rsidRPr="0032179C">
            <w:rPr>
              <w:b/>
              <w:noProof/>
              <w:color w:val="4F81BD" w:themeColor="accent1"/>
              <w:sz w:val="32"/>
              <w:szCs w:val="32"/>
            </w:rPr>
            <w:t>1</w:t>
          </w:r>
          <w:r w:rsidRPr="0032179C">
            <w:rPr>
              <w:sz w:val="32"/>
              <w:szCs w:val="32"/>
            </w:rPr>
            <w:fldChar w:fldCharType="end"/>
          </w:r>
        </w:p>
      </w:tc>
      <w:tc>
        <w:tcPr>
          <w:tcW w:w="8583" w:type="dxa"/>
          <w:tcBorders>
            <w:top w:val="single" w:sz="18" w:space="0" w:color="808080" w:themeColor="background1" w:themeShade="80"/>
            <w:left w:val="single" w:sz="18" w:space="0" w:color="808080" w:themeColor="background1" w:themeShade="80"/>
            <w:bottom w:val="nil"/>
            <w:right w:val="nil"/>
          </w:tcBorders>
          <w:hideMark/>
        </w:tcPr>
        <w:p w:rsidR="00911D5B" w:rsidRPr="0032179C" w:rsidRDefault="00FA1E2D">
          <w:pPr>
            <w:pStyle w:val="Footer"/>
            <w:spacing w:line="276" w:lineRule="auto"/>
            <w:jc w:val="right"/>
            <w:rPr>
              <w:rFonts w:eastAsia="Times New Roman"/>
              <w:b/>
              <w:sz w:val="32"/>
              <w:szCs w:val="32"/>
            </w:rPr>
          </w:pPr>
          <w:r w:rsidRPr="0032179C">
            <w:rPr>
              <w:b/>
              <w:sz w:val="32"/>
              <w:szCs w:val="32"/>
            </w:rPr>
            <w:t>LAB D-10</w:t>
          </w:r>
        </w:p>
      </w:tc>
    </w:tr>
  </w:tbl>
  <w:p w:rsidR="00911D5B" w:rsidRDefault="00911D5B">
    <w:pPr>
      <w:pStyle w:val="Footer"/>
    </w:pPr>
  </w:p>
  <w:p w:rsidR="00911D5B" w:rsidRDefault="00911D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D5B" w:rsidRDefault="00911D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408" w:rsidRDefault="00B71408" w:rsidP="0021547C">
      <w:pPr>
        <w:spacing w:after="0" w:line="240" w:lineRule="auto"/>
      </w:pPr>
      <w:r>
        <w:separator/>
      </w:r>
    </w:p>
  </w:footnote>
  <w:footnote w:type="continuationSeparator" w:id="1">
    <w:p w:rsidR="00B71408" w:rsidRDefault="00B71408" w:rsidP="002154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D5B" w:rsidRDefault="00911D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D5B" w:rsidRDefault="00911D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D5B" w:rsidRDefault="00911D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211F"/>
    <w:multiLevelType w:val="hybridMultilevel"/>
    <w:tmpl w:val="E83CD8E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8F5CBF"/>
    <w:multiLevelType w:val="hybridMultilevel"/>
    <w:tmpl w:val="B8C4AB86"/>
    <w:lvl w:ilvl="0" w:tplc="AA7013C4">
      <w:start w:val="1"/>
      <w:numFmt w:val="bullet"/>
      <w:lvlText w:val="•"/>
      <w:lvlJc w:val="left"/>
      <w:pPr>
        <w:tabs>
          <w:tab w:val="num" w:pos="720"/>
        </w:tabs>
        <w:ind w:left="720" w:hanging="360"/>
      </w:pPr>
      <w:rPr>
        <w:rFonts w:ascii="Times New Roman" w:hAnsi="Times New Roman" w:hint="default"/>
      </w:rPr>
    </w:lvl>
    <w:lvl w:ilvl="1" w:tplc="B8726D70" w:tentative="1">
      <w:start w:val="1"/>
      <w:numFmt w:val="bullet"/>
      <w:lvlText w:val="•"/>
      <w:lvlJc w:val="left"/>
      <w:pPr>
        <w:tabs>
          <w:tab w:val="num" w:pos="1440"/>
        </w:tabs>
        <w:ind w:left="1440" w:hanging="360"/>
      </w:pPr>
      <w:rPr>
        <w:rFonts w:ascii="Times New Roman" w:hAnsi="Times New Roman" w:hint="default"/>
      </w:rPr>
    </w:lvl>
    <w:lvl w:ilvl="2" w:tplc="005ABDC2" w:tentative="1">
      <w:start w:val="1"/>
      <w:numFmt w:val="bullet"/>
      <w:lvlText w:val="•"/>
      <w:lvlJc w:val="left"/>
      <w:pPr>
        <w:tabs>
          <w:tab w:val="num" w:pos="2160"/>
        </w:tabs>
        <w:ind w:left="2160" w:hanging="360"/>
      </w:pPr>
      <w:rPr>
        <w:rFonts w:ascii="Times New Roman" w:hAnsi="Times New Roman" w:hint="default"/>
      </w:rPr>
    </w:lvl>
    <w:lvl w:ilvl="3" w:tplc="662E48E8" w:tentative="1">
      <w:start w:val="1"/>
      <w:numFmt w:val="bullet"/>
      <w:lvlText w:val="•"/>
      <w:lvlJc w:val="left"/>
      <w:pPr>
        <w:tabs>
          <w:tab w:val="num" w:pos="2880"/>
        </w:tabs>
        <w:ind w:left="2880" w:hanging="360"/>
      </w:pPr>
      <w:rPr>
        <w:rFonts w:ascii="Times New Roman" w:hAnsi="Times New Roman" w:hint="default"/>
      </w:rPr>
    </w:lvl>
    <w:lvl w:ilvl="4" w:tplc="76261980" w:tentative="1">
      <w:start w:val="1"/>
      <w:numFmt w:val="bullet"/>
      <w:lvlText w:val="•"/>
      <w:lvlJc w:val="left"/>
      <w:pPr>
        <w:tabs>
          <w:tab w:val="num" w:pos="3600"/>
        </w:tabs>
        <w:ind w:left="3600" w:hanging="360"/>
      </w:pPr>
      <w:rPr>
        <w:rFonts w:ascii="Times New Roman" w:hAnsi="Times New Roman" w:hint="default"/>
      </w:rPr>
    </w:lvl>
    <w:lvl w:ilvl="5" w:tplc="C534F2D2" w:tentative="1">
      <w:start w:val="1"/>
      <w:numFmt w:val="bullet"/>
      <w:lvlText w:val="•"/>
      <w:lvlJc w:val="left"/>
      <w:pPr>
        <w:tabs>
          <w:tab w:val="num" w:pos="4320"/>
        </w:tabs>
        <w:ind w:left="4320" w:hanging="360"/>
      </w:pPr>
      <w:rPr>
        <w:rFonts w:ascii="Times New Roman" w:hAnsi="Times New Roman" w:hint="default"/>
      </w:rPr>
    </w:lvl>
    <w:lvl w:ilvl="6" w:tplc="ED0099C8" w:tentative="1">
      <w:start w:val="1"/>
      <w:numFmt w:val="bullet"/>
      <w:lvlText w:val="•"/>
      <w:lvlJc w:val="left"/>
      <w:pPr>
        <w:tabs>
          <w:tab w:val="num" w:pos="5040"/>
        </w:tabs>
        <w:ind w:left="5040" w:hanging="360"/>
      </w:pPr>
      <w:rPr>
        <w:rFonts w:ascii="Times New Roman" w:hAnsi="Times New Roman" w:hint="default"/>
      </w:rPr>
    </w:lvl>
    <w:lvl w:ilvl="7" w:tplc="25D834EE" w:tentative="1">
      <w:start w:val="1"/>
      <w:numFmt w:val="bullet"/>
      <w:lvlText w:val="•"/>
      <w:lvlJc w:val="left"/>
      <w:pPr>
        <w:tabs>
          <w:tab w:val="num" w:pos="5760"/>
        </w:tabs>
        <w:ind w:left="5760" w:hanging="360"/>
      </w:pPr>
      <w:rPr>
        <w:rFonts w:ascii="Times New Roman" w:hAnsi="Times New Roman" w:hint="default"/>
      </w:rPr>
    </w:lvl>
    <w:lvl w:ilvl="8" w:tplc="1ECCE5C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E920E1"/>
    <w:multiLevelType w:val="hybridMultilevel"/>
    <w:tmpl w:val="DC38CF34"/>
    <w:lvl w:ilvl="0" w:tplc="3CCCE57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311305"/>
    <w:multiLevelType w:val="hybridMultilevel"/>
    <w:tmpl w:val="0620518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35117C"/>
    <w:multiLevelType w:val="hybridMultilevel"/>
    <w:tmpl w:val="D2FA7DC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4A138D"/>
    <w:multiLevelType w:val="hybridMultilevel"/>
    <w:tmpl w:val="85D00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57350"/>
    <w:multiLevelType w:val="hybridMultilevel"/>
    <w:tmpl w:val="1A2C6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B5996"/>
    <w:multiLevelType w:val="hybridMultilevel"/>
    <w:tmpl w:val="E7C06E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E267BA"/>
    <w:multiLevelType w:val="hybridMultilevel"/>
    <w:tmpl w:val="53F8E20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9A2CB8"/>
    <w:multiLevelType w:val="hybridMultilevel"/>
    <w:tmpl w:val="A1663FD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0F1CA7"/>
    <w:multiLevelType w:val="hybridMultilevel"/>
    <w:tmpl w:val="BD86703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2E657E"/>
    <w:multiLevelType w:val="hybridMultilevel"/>
    <w:tmpl w:val="C5FAB43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6A02D9"/>
    <w:multiLevelType w:val="hybridMultilevel"/>
    <w:tmpl w:val="E2E0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A50B49"/>
    <w:multiLevelType w:val="hybridMultilevel"/>
    <w:tmpl w:val="1F101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D36465"/>
    <w:multiLevelType w:val="hybridMultilevel"/>
    <w:tmpl w:val="2F22932A"/>
    <w:lvl w:ilvl="0" w:tplc="36FA631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3E406DEC"/>
    <w:multiLevelType w:val="hybridMultilevel"/>
    <w:tmpl w:val="6FBAD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985BAE"/>
    <w:multiLevelType w:val="hybridMultilevel"/>
    <w:tmpl w:val="F35A4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5905E6"/>
    <w:multiLevelType w:val="hybridMultilevel"/>
    <w:tmpl w:val="4C9EB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BA21CE"/>
    <w:multiLevelType w:val="hybridMultilevel"/>
    <w:tmpl w:val="2A64C92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E14810"/>
    <w:multiLevelType w:val="hybridMultilevel"/>
    <w:tmpl w:val="C276AE46"/>
    <w:lvl w:ilvl="0" w:tplc="207ED852">
      <w:start w:val="1"/>
      <w:numFmt w:val="bullet"/>
      <w:lvlText w:val="•"/>
      <w:lvlJc w:val="left"/>
      <w:pPr>
        <w:tabs>
          <w:tab w:val="num" w:pos="720"/>
        </w:tabs>
        <w:ind w:left="720" w:hanging="360"/>
      </w:pPr>
      <w:rPr>
        <w:rFonts w:ascii="Times New Roman" w:hAnsi="Times New Roman" w:hint="default"/>
      </w:rPr>
    </w:lvl>
    <w:lvl w:ilvl="1" w:tplc="583C665A" w:tentative="1">
      <w:start w:val="1"/>
      <w:numFmt w:val="bullet"/>
      <w:lvlText w:val="•"/>
      <w:lvlJc w:val="left"/>
      <w:pPr>
        <w:tabs>
          <w:tab w:val="num" w:pos="1440"/>
        </w:tabs>
        <w:ind w:left="1440" w:hanging="360"/>
      </w:pPr>
      <w:rPr>
        <w:rFonts w:ascii="Times New Roman" w:hAnsi="Times New Roman" w:hint="default"/>
      </w:rPr>
    </w:lvl>
    <w:lvl w:ilvl="2" w:tplc="00029960" w:tentative="1">
      <w:start w:val="1"/>
      <w:numFmt w:val="bullet"/>
      <w:lvlText w:val="•"/>
      <w:lvlJc w:val="left"/>
      <w:pPr>
        <w:tabs>
          <w:tab w:val="num" w:pos="2160"/>
        </w:tabs>
        <w:ind w:left="2160" w:hanging="360"/>
      </w:pPr>
      <w:rPr>
        <w:rFonts w:ascii="Times New Roman" w:hAnsi="Times New Roman" w:hint="default"/>
      </w:rPr>
    </w:lvl>
    <w:lvl w:ilvl="3" w:tplc="63DEB8F0" w:tentative="1">
      <w:start w:val="1"/>
      <w:numFmt w:val="bullet"/>
      <w:lvlText w:val="•"/>
      <w:lvlJc w:val="left"/>
      <w:pPr>
        <w:tabs>
          <w:tab w:val="num" w:pos="2880"/>
        </w:tabs>
        <w:ind w:left="2880" w:hanging="360"/>
      </w:pPr>
      <w:rPr>
        <w:rFonts w:ascii="Times New Roman" w:hAnsi="Times New Roman" w:hint="default"/>
      </w:rPr>
    </w:lvl>
    <w:lvl w:ilvl="4" w:tplc="7A440C32" w:tentative="1">
      <w:start w:val="1"/>
      <w:numFmt w:val="bullet"/>
      <w:lvlText w:val="•"/>
      <w:lvlJc w:val="left"/>
      <w:pPr>
        <w:tabs>
          <w:tab w:val="num" w:pos="3600"/>
        </w:tabs>
        <w:ind w:left="3600" w:hanging="360"/>
      </w:pPr>
      <w:rPr>
        <w:rFonts w:ascii="Times New Roman" w:hAnsi="Times New Roman" w:hint="default"/>
      </w:rPr>
    </w:lvl>
    <w:lvl w:ilvl="5" w:tplc="5600B8C4" w:tentative="1">
      <w:start w:val="1"/>
      <w:numFmt w:val="bullet"/>
      <w:lvlText w:val="•"/>
      <w:lvlJc w:val="left"/>
      <w:pPr>
        <w:tabs>
          <w:tab w:val="num" w:pos="4320"/>
        </w:tabs>
        <w:ind w:left="4320" w:hanging="360"/>
      </w:pPr>
      <w:rPr>
        <w:rFonts w:ascii="Times New Roman" w:hAnsi="Times New Roman" w:hint="default"/>
      </w:rPr>
    </w:lvl>
    <w:lvl w:ilvl="6" w:tplc="C076E5BC" w:tentative="1">
      <w:start w:val="1"/>
      <w:numFmt w:val="bullet"/>
      <w:lvlText w:val="•"/>
      <w:lvlJc w:val="left"/>
      <w:pPr>
        <w:tabs>
          <w:tab w:val="num" w:pos="5040"/>
        </w:tabs>
        <w:ind w:left="5040" w:hanging="360"/>
      </w:pPr>
      <w:rPr>
        <w:rFonts w:ascii="Times New Roman" w:hAnsi="Times New Roman" w:hint="default"/>
      </w:rPr>
    </w:lvl>
    <w:lvl w:ilvl="7" w:tplc="12E09424" w:tentative="1">
      <w:start w:val="1"/>
      <w:numFmt w:val="bullet"/>
      <w:lvlText w:val="•"/>
      <w:lvlJc w:val="left"/>
      <w:pPr>
        <w:tabs>
          <w:tab w:val="num" w:pos="5760"/>
        </w:tabs>
        <w:ind w:left="5760" w:hanging="360"/>
      </w:pPr>
      <w:rPr>
        <w:rFonts w:ascii="Times New Roman" w:hAnsi="Times New Roman" w:hint="default"/>
      </w:rPr>
    </w:lvl>
    <w:lvl w:ilvl="8" w:tplc="9C6209F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F42068D"/>
    <w:multiLevelType w:val="hybridMultilevel"/>
    <w:tmpl w:val="1F5EB65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5E6AB0"/>
    <w:multiLevelType w:val="hybridMultilevel"/>
    <w:tmpl w:val="5CAA67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372904"/>
    <w:multiLevelType w:val="hybridMultilevel"/>
    <w:tmpl w:val="83CEDA9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14"/>
  </w:num>
  <w:num w:numId="4">
    <w:abstractNumId w:val="12"/>
  </w:num>
  <w:num w:numId="5">
    <w:abstractNumId w:val="21"/>
  </w:num>
  <w:num w:numId="6">
    <w:abstractNumId w:val="2"/>
  </w:num>
  <w:num w:numId="7">
    <w:abstractNumId w:val="7"/>
  </w:num>
  <w:num w:numId="8">
    <w:abstractNumId w:val="13"/>
  </w:num>
  <w:num w:numId="9">
    <w:abstractNumId w:val="6"/>
  </w:num>
  <w:num w:numId="10">
    <w:abstractNumId w:val="16"/>
  </w:num>
  <w:num w:numId="11">
    <w:abstractNumId w:val="5"/>
  </w:num>
  <w:num w:numId="12">
    <w:abstractNumId w:val="17"/>
  </w:num>
  <w:num w:numId="13">
    <w:abstractNumId w:val="18"/>
  </w:num>
  <w:num w:numId="14">
    <w:abstractNumId w:val="8"/>
  </w:num>
  <w:num w:numId="15">
    <w:abstractNumId w:val="4"/>
  </w:num>
  <w:num w:numId="16">
    <w:abstractNumId w:val="11"/>
  </w:num>
  <w:num w:numId="17">
    <w:abstractNumId w:val="20"/>
  </w:num>
  <w:num w:numId="18">
    <w:abstractNumId w:val="9"/>
  </w:num>
  <w:num w:numId="19">
    <w:abstractNumId w:val="0"/>
  </w:num>
  <w:num w:numId="20">
    <w:abstractNumId w:val="15"/>
  </w:num>
  <w:num w:numId="21">
    <w:abstractNumId w:val="10"/>
  </w:num>
  <w:num w:numId="22">
    <w:abstractNumId w:val="22"/>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footnotePr>
    <w:footnote w:id="0"/>
    <w:footnote w:id="1"/>
  </w:footnotePr>
  <w:endnotePr>
    <w:endnote w:id="0"/>
    <w:endnote w:id="1"/>
  </w:endnotePr>
  <w:compat/>
  <w:rsids>
    <w:rsidRoot w:val="002E7BE9"/>
    <w:rsid w:val="00005A79"/>
    <w:rsid w:val="00046C2F"/>
    <w:rsid w:val="0009580E"/>
    <w:rsid w:val="00112F94"/>
    <w:rsid w:val="00167A1E"/>
    <w:rsid w:val="0021547C"/>
    <w:rsid w:val="002514E7"/>
    <w:rsid w:val="002E7BE9"/>
    <w:rsid w:val="0032179C"/>
    <w:rsid w:val="003D2E85"/>
    <w:rsid w:val="003F7D18"/>
    <w:rsid w:val="00432ABF"/>
    <w:rsid w:val="0051257F"/>
    <w:rsid w:val="00567107"/>
    <w:rsid w:val="005770F8"/>
    <w:rsid w:val="00623A05"/>
    <w:rsid w:val="00711C62"/>
    <w:rsid w:val="0071424C"/>
    <w:rsid w:val="00812C42"/>
    <w:rsid w:val="00826929"/>
    <w:rsid w:val="00851B94"/>
    <w:rsid w:val="00867202"/>
    <w:rsid w:val="008C05B3"/>
    <w:rsid w:val="00911D5B"/>
    <w:rsid w:val="00912A3B"/>
    <w:rsid w:val="00944E34"/>
    <w:rsid w:val="009E2300"/>
    <w:rsid w:val="009E7FC4"/>
    <w:rsid w:val="009F4F17"/>
    <w:rsid w:val="00A76100"/>
    <w:rsid w:val="00B05712"/>
    <w:rsid w:val="00B71408"/>
    <w:rsid w:val="00BE0911"/>
    <w:rsid w:val="00C473BA"/>
    <w:rsid w:val="00CA4BCF"/>
    <w:rsid w:val="00D60E52"/>
    <w:rsid w:val="00D93080"/>
    <w:rsid w:val="00E22D42"/>
    <w:rsid w:val="00E436A5"/>
    <w:rsid w:val="00E55886"/>
    <w:rsid w:val="00EA793F"/>
    <w:rsid w:val="00EC143B"/>
    <w:rsid w:val="00EF3A73"/>
    <w:rsid w:val="00FA1E2D"/>
    <w:rsid w:val="00FC4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3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4C"/>
  </w:style>
  <w:style w:type="paragraph" w:styleId="Heading1">
    <w:name w:val="heading 1"/>
    <w:basedOn w:val="Normal"/>
    <w:next w:val="Normal"/>
    <w:link w:val="Heading1Char"/>
    <w:uiPriority w:val="9"/>
    <w:qFormat/>
    <w:rsid w:val="007142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24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1424C"/>
    <w:pPr>
      <w:spacing w:after="0" w:line="240" w:lineRule="auto"/>
    </w:pPr>
  </w:style>
  <w:style w:type="table" w:styleId="TableGrid">
    <w:name w:val="Table Grid"/>
    <w:basedOn w:val="TableNormal"/>
    <w:rsid w:val="007142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547C"/>
    <w:pPr>
      <w:ind w:left="720"/>
      <w:contextualSpacing/>
    </w:pPr>
  </w:style>
  <w:style w:type="paragraph" w:styleId="EndnoteText">
    <w:name w:val="endnote text"/>
    <w:basedOn w:val="Normal"/>
    <w:link w:val="EndnoteTextChar"/>
    <w:uiPriority w:val="99"/>
    <w:semiHidden/>
    <w:unhideWhenUsed/>
    <w:rsid w:val="002154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547C"/>
    <w:rPr>
      <w:sz w:val="20"/>
      <w:szCs w:val="20"/>
    </w:rPr>
  </w:style>
  <w:style w:type="character" w:styleId="EndnoteReference">
    <w:name w:val="endnote reference"/>
    <w:basedOn w:val="DefaultParagraphFont"/>
    <w:uiPriority w:val="99"/>
    <w:semiHidden/>
    <w:unhideWhenUsed/>
    <w:rsid w:val="0021547C"/>
    <w:rPr>
      <w:vertAlign w:val="superscript"/>
    </w:rPr>
  </w:style>
  <w:style w:type="character" w:styleId="Hyperlink">
    <w:name w:val="Hyperlink"/>
    <w:basedOn w:val="DefaultParagraphFont"/>
    <w:rsid w:val="008C05B3"/>
    <w:rPr>
      <w:color w:val="0000FF"/>
      <w:u w:val="single"/>
    </w:rPr>
  </w:style>
  <w:style w:type="paragraph" w:styleId="BalloonText">
    <w:name w:val="Balloon Text"/>
    <w:basedOn w:val="Normal"/>
    <w:link w:val="BalloonTextChar"/>
    <w:uiPriority w:val="99"/>
    <w:semiHidden/>
    <w:unhideWhenUsed/>
    <w:rsid w:val="008C0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5B3"/>
    <w:rPr>
      <w:rFonts w:ascii="Tahoma" w:hAnsi="Tahoma" w:cs="Tahoma"/>
      <w:sz w:val="16"/>
      <w:szCs w:val="16"/>
    </w:rPr>
  </w:style>
  <w:style w:type="table" w:styleId="MediumList2-Accent5">
    <w:name w:val="Medium List 2 Accent 5"/>
    <w:basedOn w:val="TableNormal"/>
    <w:uiPriority w:val="66"/>
    <w:rsid w:val="008C05B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3">
    <w:name w:val="Light List Accent 3"/>
    <w:basedOn w:val="TableNormal"/>
    <w:uiPriority w:val="61"/>
    <w:rsid w:val="008C05B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semiHidden/>
    <w:unhideWhenUsed/>
    <w:rsid w:val="00911D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1D5B"/>
  </w:style>
  <w:style w:type="paragraph" w:styleId="Footer">
    <w:name w:val="footer"/>
    <w:basedOn w:val="Normal"/>
    <w:link w:val="FooterChar"/>
    <w:uiPriority w:val="99"/>
    <w:unhideWhenUsed/>
    <w:rsid w:val="00911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D5B"/>
  </w:style>
</w:styles>
</file>

<file path=word/webSettings.xml><?xml version="1.0" encoding="utf-8"?>
<w:webSettings xmlns:r="http://schemas.openxmlformats.org/officeDocument/2006/relationships" xmlns:w="http://schemas.openxmlformats.org/wordprocessingml/2006/main">
  <w:divs>
    <w:div w:id="289019523">
      <w:bodyDiv w:val="1"/>
      <w:marLeft w:val="0"/>
      <w:marRight w:val="0"/>
      <w:marTop w:val="0"/>
      <w:marBottom w:val="0"/>
      <w:divBdr>
        <w:top w:val="none" w:sz="0" w:space="0" w:color="auto"/>
        <w:left w:val="none" w:sz="0" w:space="0" w:color="auto"/>
        <w:bottom w:val="none" w:sz="0" w:space="0" w:color="auto"/>
        <w:right w:val="none" w:sz="0" w:space="0" w:color="auto"/>
      </w:divBdr>
      <w:divsChild>
        <w:div w:id="1039355632">
          <w:marLeft w:val="547"/>
          <w:marRight w:val="0"/>
          <w:marTop w:val="0"/>
          <w:marBottom w:val="0"/>
          <w:divBdr>
            <w:top w:val="none" w:sz="0" w:space="0" w:color="auto"/>
            <w:left w:val="none" w:sz="0" w:space="0" w:color="auto"/>
            <w:bottom w:val="none" w:sz="0" w:space="0" w:color="auto"/>
            <w:right w:val="none" w:sz="0" w:space="0" w:color="auto"/>
          </w:divBdr>
        </w:div>
        <w:div w:id="1820148945">
          <w:marLeft w:val="547"/>
          <w:marRight w:val="0"/>
          <w:marTop w:val="0"/>
          <w:marBottom w:val="0"/>
          <w:divBdr>
            <w:top w:val="none" w:sz="0" w:space="0" w:color="auto"/>
            <w:left w:val="none" w:sz="0" w:space="0" w:color="auto"/>
            <w:bottom w:val="none" w:sz="0" w:space="0" w:color="auto"/>
            <w:right w:val="none" w:sz="0" w:space="0" w:color="auto"/>
          </w:divBdr>
        </w:div>
      </w:divsChild>
    </w:div>
    <w:div w:id="512572716">
      <w:bodyDiv w:val="1"/>
      <w:marLeft w:val="0"/>
      <w:marRight w:val="0"/>
      <w:marTop w:val="0"/>
      <w:marBottom w:val="0"/>
      <w:divBdr>
        <w:top w:val="none" w:sz="0" w:space="0" w:color="auto"/>
        <w:left w:val="none" w:sz="0" w:space="0" w:color="auto"/>
        <w:bottom w:val="none" w:sz="0" w:space="0" w:color="auto"/>
        <w:right w:val="none" w:sz="0" w:space="0" w:color="auto"/>
      </w:divBdr>
      <w:divsChild>
        <w:div w:id="1384478038">
          <w:marLeft w:val="547"/>
          <w:marRight w:val="0"/>
          <w:marTop w:val="0"/>
          <w:marBottom w:val="0"/>
          <w:divBdr>
            <w:top w:val="none" w:sz="0" w:space="0" w:color="auto"/>
            <w:left w:val="none" w:sz="0" w:space="0" w:color="auto"/>
            <w:bottom w:val="none" w:sz="0" w:space="0" w:color="auto"/>
            <w:right w:val="none" w:sz="0" w:space="0" w:color="auto"/>
          </w:divBdr>
        </w:div>
      </w:divsChild>
    </w:div>
    <w:div w:id="21457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hyperlink" Target="http://geography.sierra.cc.ca.us/Booth/Physical/chp15_gradation/denudation.ht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image" Target="media/image2.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http://wardsci.com"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library.thinkquest.org/20035/chemical.htm"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header" Target="header2.xml"/><Relationship Id="rId27" Type="http://schemas.openxmlformats.org/officeDocument/2006/relationships/fontTable" Target="fontTable.xml"/><Relationship Id="rId30"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2.1, C 13.3, and E 1.1.</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1B11D911-8B96-4DBC-B409-E0EA71D39CA6}">
      <dgm:prSet phldrT="[Text]" custT="1"/>
      <dgm:spPr/>
      <dgm:t>
        <a:bodyPr/>
        <a:lstStyle/>
        <a:p>
          <a:r>
            <a:rPr lang="en-US" sz="800"/>
            <a:t>(Foundation) 1.1 </a:t>
          </a:r>
          <a:r>
            <a:rPr lang="en-US" sz="800" i="0"/>
            <a:t>Mathematics,</a:t>
          </a:r>
          <a:r>
            <a:rPr lang="en-US" sz="800"/>
            <a:t> Specific Applications of Probability and Statistics:  (8.0)</a:t>
          </a:r>
        </a:p>
      </dgm:t>
    </dgm:pt>
    <dgm:pt modelId="{ECFA2740-C485-4393-909F-1463F5BD2D5C}" type="parTrans" cxnId="{106317D3-7816-4C40-9FA9-A5C5714DED63}">
      <dgm:prSet/>
      <dgm:spPr/>
      <dgm:t>
        <a:bodyPr/>
        <a:lstStyle/>
        <a:p>
          <a:endParaRPr lang="en-US"/>
        </a:p>
      </dgm:t>
    </dgm:pt>
    <dgm:pt modelId="{054D9D4B-F054-4A9F-A60E-963CADDDD714}" type="sibTrans" cxnId="{106317D3-7816-4C40-9FA9-A5C5714DED6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25122">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6C6B26DC-7979-41F9-B26A-3CAAD756C20A}" type="presOf" srcId="{3EE877E5-497D-48F8-B93E-6023B73C0C2D}" destId="{D85A961A-C185-4492-A3AB-0E0AC3BBFA0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EEC539EF-01AF-4EF0-A964-C5BA63E56925}" type="presOf" srcId="{1B11D911-8B96-4DBC-B409-E0EA71D39CA6}" destId="{D85A961A-C185-4492-A3AB-0E0AC3BBFA0A}" srcOrd="0" destOrd="1" presId="urn:microsoft.com/office/officeart/2005/8/layout/vList5"/>
    <dgm:cxn modelId="{60EF112D-0300-4EF0-8D23-D2074A90731D}" type="presOf" srcId="{C3C9244B-6B8D-431D-AE6F-7BCD90AB9A2A}" destId="{A4D15F51-D5B8-4FEF-AC1F-DDC6C711288A}" srcOrd="0" destOrd="0" presId="urn:microsoft.com/office/officeart/2005/8/layout/vList5"/>
    <dgm:cxn modelId="{09A26FD1-2D88-47F7-A104-A04270C4E578}" type="presOf" srcId="{ED35E908-99EA-4021-B7AA-FFFF751752DA}" destId="{287B5900-FDF9-4D22-B246-5318F5951704}" srcOrd="0" destOrd="0" presId="urn:microsoft.com/office/officeart/2005/8/layout/vList5"/>
    <dgm:cxn modelId="{106317D3-7816-4C40-9FA9-A5C5714DED63}" srcId="{ED35E908-99EA-4021-B7AA-FFFF751752DA}" destId="{1B11D911-8B96-4DBC-B409-E0EA71D39CA6}" srcOrd="1" destOrd="0" parTransId="{ECFA2740-C485-4393-909F-1463F5BD2D5C}" sibTransId="{054D9D4B-F054-4A9F-A60E-963CADDDD714}"/>
    <dgm:cxn modelId="{41813D80-1E5F-4537-BFD8-6C6B17DA8E80}" type="presParOf" srcId="{A4D15F51-D5B8-4FEF-AC1F-DDC6C711288A}" destId="{14F679C8-DA1F-4869-9C94-982F261574D1}" srcOrd="0" destOrd="0" presId="urn:microsoft.com/office/officeart/2005/8/layout/vList5"/>
    <dgm:cxn modelId="{ACBD9E67-3325-4C12-87B6-9F2042A843EC}" type="presParOf" srcId="{14F679C8-DA1F-4869-9C94-982F261574D1}" destId="{287B5900-FDF9-4D22-B246-5318F5951704}" srcOrd="0" destOrd="0" presId="urn:microsoft.com/office/officeart/2005/8/layout/vList5"/>
    <dgm:cxn modelId="{908CDAFA-1087-484E-9689-03CD3F77BFAC}"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(ES) 7.c.</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14EE0B40-D84C-41C1-81F4-F023CD286BF4}" type="presOf" srcId="{3EE877E5-497D-48F8-B93E-6023B73C0C2D}" destId="{D85A961A-C185-4492-A3AB-0E0AC3BBFA0A}" srcOrd="0" destOrd="0" presId="urn:microsoft.com/office/officeart/2005/8/layout/vList5"/>
    <dgm:cxn modelId="{AB40FFC4-1264-4F81-8990-C2D830B1B839}" type="presOf" srcId="{C3C9244B-6B8D-431D-AE6F-7BCD90AB9A2A}" destId="{A4D15F51-D5B8-4FEF-AC1F-DDC6C711288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B8D2F4D-3AE6-40EE-99D7-39E9255BE223}" srcId="{ED35E908-99EA-4021-B7AA-FFFF751752DA}" destId="{3EE877E5-497D-48F8-B93E-6023B73C0C2D}" srcOrd="0" destOrd="0" parTransId="{BEA43897-41C0-42A4-AE87-FCE7A82F6A6F}" sibTransId="{6C418379-0772-4BBC-B3F6-26ADAC407FFA}"/>
    <dgm:cxn modelId="{C5132C0E-7B72-4AD9-B0A4-46B3C817DEE8}" type="presOf" srcId="{ED35E908-99EA-4021-B7AA-FFFF751752DA}" destId="{287B5900-FDF9-4D22-B246-5318F5951704}" srcOrd="0" destOrd="0" presId="urn:microsoft.com/office/officeart/2005/8/layout/vList5"/>
    <dgm:cxn modelId="{62C9F735-C361-41F5-9771-1A39EFC8D22C}" type="presParOf" srcId="{A4D15F51-D5B8-4FEF-AC1F-DDC6C711288A}" destId="{14F679C8-DA1F-4869-9C94-982F261574D1}" srcOrd="0" destOrd="0" presId="urn:microsoft.com/office/officeart/2005/8/layout/vList5"/>
    <dgm:cxn modelId="{5631DAF7-B92A-4412-BF6A-2E308AECFF80}" type="presParOf" srcId="{14F679C8-DA1F-4869-9C94-982F261574D1}" destId="{287B5900-FDF9-4D22-B246-5318F5951704}" srcOrd="0" destOrd="0" presId="urn:microsoft.com/office/officeart/2005/8/layout/vList5"/>
    <dgm:cxn modelId="{780EC4BE-6FDA-4016-A53C-BF1D09C8DAC1}"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135236" y="-2408421"/>
          <a:ext cx="643254" cy="546009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2.1, C 13.3, and E 1.1.</a:t>
          </a:r>
        </a:p>
        <a:p>
          <a:pPr marL="57150" lvl="1" indent="-57150" algn="l" defTabSz="355600">
            <a:lnSpc>
              <a:spcPct val="90000"/>
            </a:lnSpc>
            <a:spcBef>
              <a:spcPct val="0"/>
            </a:spcBef>
            <a:spcAft>
              <a:spcPct val="15000"/>
            </a:spcAft>
            <a:buChar char="••"/>
          </a:pPr>
          <a:r>
            <a:rPr lang="en-US" sz="800" kern="1200"/>
            <a:t>(Foundation) 1.1 </a:t>
          </a:r>
          <a:r>
            <a:rPr lang="en-US" sz="800" i="0" kern="1200"/>
            <a:t>Mathematics,</a:t>
          </a:r>
          <a:r>
            <a:rPr lang="en-US" sz="800" kern="1200"/>
            <a:t> Specific Applications of Probability and Statistics:  (8.0)</a:t>
          </a:r>
        </a:p>
      </dsp:txBody>
      <dsp:txXfrm rot="5400000">
        <a:off x="3135236" y="-2408421"/>
        <a:ext cx="643254" cy="5460097"/>
      </dsp:txXfrm>
    </dsp:sp>
    <dsp:sp modelId="{287B5900-FDF9-4D22-B246-5318F5951704}">
      <dsp:nvSpPr>
        <dsp:cNvPr id="0" name=""/>
        <dsp:cNvSpPr/>
      </dsp:nvSpPr>
      <dsp:spPr>
        <a:xfrm>
          <a:off x="0" y="39851"/>
          <a:ext cx="720572" cy="53586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9851"/>
        <a:ext cx="720572" cy="53586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592" y="-2455111"/>
          <a:ext cx="486668" cy="54550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7.c.</a:t>
          </a:r>
        </a:p>
      </dsp:txBody>
      <dsp:txXfrm rot="5400000">
        <a:off x="3215592" y="-2455111"/>
        <a:ext cx="486668" cy="5455052"/>
      </dsp:txXfrm>
    </dsp:sp>
    <dsp:sp modelId="{287B5900-FDF9-4D22-B246-5318F5951704}">
      <dsp:nvSpPr>
        <dsp:cNvPr id="0" name=""/>
        <dsp:cNvSpPr/>
      </dsp:nvSpPr>
      <dsp:spPr>
        <a:xfrm>
          <a:off x="0" y="39388"/>
          <a:ext cx="731048"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048" cy="4543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3C4A7-A070-442A-BEE8-603A52E4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 Vaughn</cp:lastModifiedBy>
  <cp:revision>7</cp:revision>
  <dcterms:created xsi:type="dcterms:W3CDTF">2009-09-11T21:35:00Z</dcterms:created>
  <dcterms:modified xsi:type="dcterms:W3CDTF">2009-09-23T23:38:00Z</dcterms:modified>
</cp:coreProperties>
</file>