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0" w:rsidRDefault="002571B0" w:rsidP="002571B0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-63500</wp:posOffset>
            </wp:positionV>
            <wp:extent cx="6193155" cy="654685"/>
            <wp:effectExtent l="19050" t="0" r="17145" b="31115"/>
            <wp:wrapTight wrapText="bothSides">
              <wp:wrapPolygon edited="0">
                <wp:start x="2392" y="0"/>
                <wp:lineTo x="266" y="629"/>
                <wp:lineTo x="-66" y="1886"/>
                <wp:lineTo x="-66" y="19484"/>
                <wp:lineTo x="133" y="20113"/>
                <wp:lineTo x="2392" y="20113"/>
                <wp:lineTo x="2392" y="21370"/>
                <wp:lineTo x="2857" y="22627"/>
                <wp:lineTo x="3455" y="22627"/>
                <wp:lineTo x="8372" y="22627"/>
                <wp:lineTo x="16743" y="22627"/>
                <wp:lineTo x="21660" y="21998"/>
                <wp:lineTo x="21660" y="1257"/>
                <wp:lineTo x="21527" y="0"/>
                <wp:lineTo x="2392" y="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2571B0" w:rsidRDefault="002571B0" w:rsidP="002571B0">
      <w:pPr>
        <w:jc w:val="right"/>
      </w:pPr>
      <w:r>
        <w:t>Date____________________</w:t>
      </w:r>
    </w:p>
    <w:p w:rsidR="002571B0" w:rsidRDefault="00AD4553" w:rsidP="002571B0">
      <w:pPr>
        <w:pStyle w:val="Heading1"/>
        <w:jc w:val="center"/>
      </w:pPr>
      <w:r>
        <w:t>California Natural Hazards – Picture Book Project</w:t>
      </w:r>
    </w:p>
    <w:p w:rsidR="002571B0" w:rsidRPr="005D1100" w:rsidRDefault="002571B0" w:rsidP="002571B0">
      <w:pPr>
        <w:pStyle w:val="NoSpacing"/>
        <w:rPr>
          <w:b/>
        </w:rPr>
      </w:pPr>
      <w:r>
        <w:rPr>
          <w:b/>
        </w:rPr>
        <w:t>Purpose</w:t>
      </w:r>
    </w:p>
    <w:p w:rsidR="00510FBE" w:rsidRDefault="00AD4553" w:rsidP="002571B0">
      <w:r>
        <w:t>The purpose of this lab is to create a picture book covering your assigned California natural hazard.</w:t>
      </w:r>
      <w:r w:rsidR="000B47F2">
        <w:rPr>
          <w:rStyle w:val="EndnoteReference"/>
        </w:rPr>
        <w:endnoteReference w:id="2"/>
      </w:r>
      <w:r>
        <w:t xml:space="preserve"> My natural hazard is: __________________________________</w:t>
      </w:r>
    </w:p>
    <w:p w:rsidR="002571B0" w:rsidRDefault="002571B0" w:rsidP="002571B0">
      <w:pPr>
        <w:pStyle w:val="NoSpacing"/>
        <w:rPr>
          <w:b/>
        </w:rPr>
      </w:pPr>
      <w:r>
        <w:rPr>
          <w:b/>
        </w:rPr>
        <w:t>Procedure</w:t>
      </w:r>
    </w:p>
    <w:p w:rsidR="002571B0" w:rsidRDefault="002571B0" w:rsidP="002571B0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2571B0" w:rsidRDefault="00AD4553" w:rsidP="002571B0">
      <w:pPr>
        <w:pStyle w:val="NoSpacing"/>
      </w:pPr>
      <w:r>
        <w:tab/>
        <w:t>1. Computer/printer if computer generated</w:t>
      </w:r>
    </w:p>
    <w:p w:rsidR="00AD4553" w:rsidRDefault="00AD4553" w:rsidP="002571B0">
      <w:pPr>
        <w:pStyle w:val="NoSpacing"/>
      </w:pPr>
      <w:r>
        <w:tab/>
        <w:t>2. Construction paper</w:t>
      </w:r>
    </w:p>
    <w:p w:rsidR="00AD4553" w:rsidRDefault="00AD4553" w:rsidP="002571B0">
      <w:pPr>
        <w:pStyle w:val="NoSpacing"/>
      </w:pPr>
      <w:r>
        <w:tab/>
        <w:t>3. Colored pencils/pens</w:t>
      </w:r>
    </w:p>
    <w:p w:rsidR="00AD4553" w:rsidRDefault="00AD4553" w:rsidP="002571B0">
      <w:pPr>
        <w:pStyle w:val="NoSpacing"/>
      </w:pPr>
      <w:r>
        <w:tab/>
        <w:t>4. Scissors</w:t>
      </w:r>
    </w:p>
    <w:p w:rsidR="00AD4553" w:rsidRDefault="00AD4553" w:rsidP="002571B0">
      <w:pPr>
        <w:pStyle w:val="NoSpacing"/>
      </w:pPr>
      <w:r>
        <w:tab/>
        <w:t>5. Notes and additional research information on your specific hazard</w:t>
      </w:r>
    </w:p>
    <w:p w:rsidR="00AD4553" w:rsidRDefault="00AD4553" w:rsidP="002571B0">
      <w:pPr>
        <w:pStyle w:val="NoSpacing"/>
      </w:pPr>
    </w:p>
    <w:p w:rsidR="002571B0" w:rsidRDefault="002571B0" w:rsidP="002571B0">
      <w:pPr>
        <w:pStyle w:val="NoSpacing"/>
        <w:rPr>
          <w:b/>
        </w:rPr>
      </w:pPr>
      <w:r>
        <w:rPr>
          <w:b/>
        </w:rPr>
        <w:t>Sequence of Steps</w:t>
      </w:r>
    </w:p>
    <w:p w:rsidR="00442274" w:rsidRDefault="00AD4553" w:rsidP="00442274">
      <w:pPr>
        <w:pStyle w:val="NoSpacing"/>
      </w:pPr>
      <w:r>
        <w:t>1.  Review Expectations - Your picture book will be graded on the following criteria:</w:t>
      </w:r>
    </w:p>
    <w:p w:rsidR="00AD4553" w:rsidRDefault="00AD4553" w:rsidP="00AD4553">
      <w:pPr>
        <w:pStyle w:val="NoSpacing"/>
        <w:numPr>
          <w:ilvl w:val="0"/>
          <w:numId w:val="5"/>
        </w:numPr>
        <w:tabs>
          <w:tab w:val="left" w:pos="1440"/>
        </w:tabs>
        <w:ind w:left="1440"/>
      </w:pPr>
      <w:r>
        <w:t>Completeness of information. Your book address all key points listed below.</w:t>
      </w:r>
    </w:p>
    <w:p w:rsidR="00AD4553" w:rsidRDefault="00AD4553" w:rsidP="00AD4553">
      <w:pPr>
        <w:pStyle w:val="NoSpacing"/>
        <w:numPr>
          <w:ilvl w:val="0"/>
          <w:numId w:val="5"/>
        </w:numPr>
        <w:tabs>
          <w:tab w:val="left" w:pos="1440"/>
        </w:tabs>
        <w:ind w:left="1440"/>
      </w:pPr>
      <w:r>
        <w:t>Accuracy of information. The information in your book is correct. There are no errors in your information.</w:t>
      </w:r>
    </w:p>
    <w:p w:rsidR="00AD4553" w:rsidRDefault="00AD4553" w:rsidP="00AD4553">
      <w:pPr>
        <w:pStyle w:val="NoSpacing"/>
        <w:numPr>
          <w:ilvl w:val="0"/>
          <w:numId w:val="5"/>
        </w:numPr>
        <w:tabs>
          <w:tab w:val="left" w:pos="1440"/>
        </w:tabs>
        <w:ind w:left="1440"/>
      </w:pPr>
      <w:r>
        <w:t>Clarity of information. Your picture book is illustrated an easy to read/understand.</w:t>
      </w:r>
    </w:p>
    <w:p w:rsidR="00AD4553" w:rsidRDefault="00AD4553" w:rsidP="00442274">
      <w:pPr>
        <w:pStyle w:val="NoSpacing"/>
      </w:pPr>
    </w:p>
    <w:p w:rsidR="00AD4553" w:rsidRDefault="00AD4553" w:rsidP="00442274">
      <w:pPr>
        <w:pStyle w:val="NoSpacing"/>
      </w:pPr>
      <w:r>
        <w:t>2.  Review Points to Include – Your book must include the following information:</w:t>
      </w:r>
    </w:p>
    <w:p w:rsidR="000B47F2" w:rsidRDefault="000B47F2" w:rsidP="00442274">
      <w:pPr>
        <w:pStyle w:val="NoSpacing"/>
      </w:pPr>
      <w:r>
        <w:tab/>
      </w:r>
      <w:r>
        <w:tab/>
        <w:t>a) Cover page with title.</w:t>
      </w:r>
    </w:p>
    <w:p w:rsidR="000B47F2" w:rsidRDefault="000B47F2" w:rsidP="00442274">
      <w:pPr>
        <w:pStyle w:val="NoSpacing"/>
      </w:pPr>
      <w:r>
        <w:tab/>
      </w:r>
      <w:r>
        <w:tab/>
        <w:t>b) Index listing each page and content.</w:t>
      </w:r>
    </w:p>
    <w:p w:rsidR="00AD4553" w:rsidRDefault="000B47F2" w:rsidP="000B47F2">
      <w:pPr>
        <w:pStyle w:val="NoSpacing"/>
        <w:ind w:left="720" w:firstLine="720"/>
      </w:pPr>
      <w:r>
        <w:t xml:space="preserve">c) </w:t>
      </w:r>
      <w:r w:rsidR="00AD4553">
        <w:t>Description of the natural hazard.</w:t>
      </w:r>
    </w:p>
    <w:p w:rsidR="00AD4553" w:rsidRDefault="000B47F2" w:rsidP="000B47F2">
      <w:pPr>
        <w:pStyle w:val="NoSpacing"/>
        <w:ind w:left="720" w:firstLine="720"/>
      </w:pPr>
      <w:r>
        <w:t xml:space="preserve">d) </w:t>
      </w:r>
      <w:r w:rsidR="00AD4553">
        <w:t>What does your natural hazard look like?</w:t>
      </w:r>
    </w:p>
    <w:p w:rsidR="000B47F2" w:rsidRDefault="000B47F2" w:rsidP="000B47F2">
      <w:pPr>
        <w:pStyle w:val="NoSpacing"/>
        <w:ind w:left="1440"/>
      </w:pPr>
      <w:r>
        <w:t xml:space="preserve">e) </w:t>
      </w:r>
      <w:r w:rsidR="00AD4553">
        <w:t xml:space="preserve">What happens (technically or scientifically) when this hazard causes a </w:t>
      </w:r>
      <w:proofErr w:type="gramStart"/>
      <w:r w:rsidR="00AD4553">
        <w:t>natural</w:t>
      </w:r>
      <w:proofErr w:type="gramEnd"/>
      <w:r w:rsidR="00AD4553">
        <w:t xml:space="preserve"> </w:t>
      </w:r>
    </w:p>
    <w:p w:rsidR="00AD4553" w:rsidRDefault="00AD4553" w:rsidP="000B47F2">
      <w:pPr>
        <w:pStyle w:val="NoSpacing"/>
        <w:ind w:left="1440" w:firstLine="720"/>
      </w:pPr>
      <w:proofErr w:type="gramStart"/>
      <w:r>
        <w:t>disaster</w:t>
      </w:r>
      <w:proofErr w:type="gramEnd"/>
      <w:r>
        <w:t>?</w:t>
      </w:r>
    </w:p>
    <w:p w:rsidR="00AD4553" w:rsidRDefault="000B47F2" w:rsidP="000B47F2">
      <w:pPr>
        <w:pStyle w:val="NoSpacing"/>
        <w:ind w:left="720" w:firstLine="720"/>
      </w:pPr>
      <w:r>
        <w:t xml:space="preserve">f) </w:t>
      </w:r>
      <w:r w:rsidR="00AD4553">
        <w:t>What areas of California are at risk for this type of natural hazard/disaster?</w:t>
      </w:r>
    </w:p>
    <w:p w:rsidR="00AD4553" w:rsidRDefault="000B47F2" w:rsidP="000B47F2">
      <w:pPr>
        <w:pStyle w:val="NoSpacing"/>
        <w:ind w:left="720" w:firstLine="720"/>
      </w:pPr>
      <w:r>
        <w:t xml:space="preserve">g) </w:t>
      </w:r>
      <w:r w:rsidR="00AD4553">
        <w:t>What conditions create a risk for this natural hazard/disaster to occur?</w:t>
      </w:r>
    </w:p>
    <w:p w:rsidR="000B47F2" w:rsidRDefault="000B47F2" w:rsidP="000B47F2">
      <w:pPr>
        <w:pStyle w:val="NoSpacing"/>
        <w:ind w:left="1440"/>
      </w:pPr>
      <w:r>
        <w:t xml:space="preserve">h) </w:t>
      </w:r>
      <w:r w:rsidR="00AD4553">
        <w:t>What are some consequences of this natural hazard/disast</w:t>
      </w:r>
      <w:r>
        <w:t xml:space="preserve">er? (Explain the type of </w:t>
      </w:r>
    </w:p>
    <w:p w:rsidR="00AD4553" w:rsidRDefault="000B47F2" w:rsidP="000B47F2">
      <w:pPr>
        <w:pStyle w:val="NoSpacing"/>
        <w:ind w:left="1440" w:firstLine="720"/>
      </w:pPr>
      <w:proofErr w:type="gramStart"/>
      <w:r>
        <w:t>damage</w:t>
      </w:r>
      <w:proofErr w:type="gramEnd"/>
      <w:r>
        <w:t xml:space="preserve"> </w:t>
      </w:r>
      <w:r w:rsidR="00AD4553">
        <w:t>that this natural hazard causes.)</w:t>
      </w:r>
    </w:p>
    <w:p w:rsidR="000B47F2" w:rsidRDefault="000B47F2" w:rsidP="000B47F2">
      <w:pPr>
        <w:pStyle w:val="NoSpacing"/>
        <w:ind w:left="720" w:firstLine="720"/>
      </w:pPr>
      <w:proofErr w:type="spellStart"/>
      <w:r>
        <w:t>i</w:t>
      </w:r>
      <w:proofErr w:type="spellEnd"/>
      <w:r>
        <w:t xml:space="preserve">) What impact (positive/negative) does this natural hazard/disaster have on </w:t>
      </w:r>
      <w:proofErr w:type="gramStart"/>
      <w:r>
        <w:t>agriculture</w:t>
      </w:r>
      <w:proofErr w:type="gramEnd"/>
      <w:r>
        <w:t xml:space="preserve">   </w:t>
      </w:r>
    </w:p>
    <w:p w:rsidR="00CC5944" w:rsidRDefault="000B47F2" w:rsidP="00A3396D">
      <w:pPr>
        <w:pStyle w:val="NoSpacing"/>
        <w:ind w:left="720"/>
      </w:pPr>
      <w:r>
        <w:t xml:space="preserve">   </w:t>
      </w:r>
      <w:r>
        <w:tab/>
      </w:r>
      <w:r>
        <w:tab/>
        <w:t xml:space="preserve">production? </w:t>
      </w:r>
    </w:p>
    <w:p w:rsidR="00CC5944" w:rsidRDefault="00CC5944" w:rsidP="00CC5944">
      <w:pPr>
        <w:pStyle w:val="NoSpacing"/>
        <w:ind w:left="1080"/>
      </w:pPr>
    </w:p>
    <w:sectPr w:rsidR="00CC5944" w:rsidSect="00510FB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A6" w:rsidRDefault="003C48A6" w:rsidP="00CC5944">
      <w:pPr>
        <w:pStyle w:val="NoSpacing"/>
      </w:pPr>
      <w:r>
        <w:separator/>
      </w:r>
    </w:p>
  </w:endnote>
  <w:endnote w:type="continuationSeparator" w:id="1">
    <w:p w:rsidR="003C48A6" w:rsidRDefault="003C48A6" w:rsidP="00CC5944">
      <w:pPr>
        <w:pStyle w:val="NoSpacing"/>
      </w:pPr>
      <w:r>
        <w:continuationSeparator/>
      </w:r>
    </w:p>
  </w:endnote>
  <w:endnote w:id="2">
    <w:p w:rsidR="000B47F2" w:rsidRDefault="000B47F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0523B3">
        <w:rPr>
          <w:rFonts w:ascii="Times New Roman" w:hAnsi="Times New Roman" w:cs="Times New Roman"/>
          <w:sz w:val="16"/>
          <w:szCs w:val="16"/>
        </w:rPr>
        <w:t>Prescott, Diane (2008).California Natural Hazards.</w:t>
      </w:r>
      <w:proofErr w:type="gramEnd"/>
      <w:r w:rsidRPr="000523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23B3">
        <w:rPr>
          <w:rFonts w:ascii="Times New Roman" w:hAnsi="Times New Roman" w:cs="Times New Roman"/>
          <w:i/>
          <w:iCs/>
          <w:sz w:val="16"/>
          <w:szCs w:val="16"/>
        </w:rPr>
        <w:t>Atwater High School Agriculture Department</w:t>
      </w:r>
      <w:r w:rsidRPr="000523B3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AB" w:rsidRDefault="000247AB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247AB" w:rsidTr="000247AB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0247AB" w:rsidRPr="00C17B63" w:rsidRDefault="003A0AAC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C17B63">
            <w:rPr>
              <w:sz w:val="32"/>
              <w:szCs w:val="32"/>
            </w:rPr>
            <w:fldChar w:fldCharType="begin"/>
          </w:r>
          <w:r w:rsidR="00DD4967" w:rsidRPr="00C17B63">
            <w:rPr>
              <w:sz w:val="32"/>
              <w:szCs w:val="32"/>
            </w:rPr>
            <w:instrText xml:space="preserve"> PAGE   \* MERGEFORMAT </w:instrText>
          </w:r>
          <w:r w:rsidRPr="00C17B63">
            <w:rPr>
              <w:sz w:val="32"/>
              <w:szCs w:val="32"/>
            </w:rPr>
            <w:fldChar w:fldCharType="separate"/>
          </w:r>
          <w:r w:rsidR="00B55505" w:rsidRPr="00B5550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C17B63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0247AB" w:rsidRPr="00C17B63" w:rsidRDefault="00B55505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F-4</w:t>
          </w:r>
        </w:p>
      </w:tc>
    </w:tr>
  </w:tbl>
  <w:p w:rsidR="000247AB" w:rsidRDefault="000247AB">
    <w:pPr>
      <w:pStyle w:val="Footer"/>
    </w:pPr>
  </w:p>
  <w:p w:rsidR="000247AB" w:rsidRDefault="0002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A6" w:rsidRDefault="003C48A6" w:rsidP="00CC5944">
      <w:pPr>
        <w:pStyle w:val="NoSpacing"/>
      </w:pPr>
      <w:r>
        <w:separator/>
      </w:r>
    </w:p>
  </w:footnote>
  <w:footnote w:type="continuationSeparator" w:id="1">
    <w:p w:rsidR="003C48A6" w:rsidRDefault="003C48A6" w:rsidP="00CC594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C3"/>
    <w:multiLevelType w:val="hybridMultilevel"/>
    <w:tmpl w:val="CEBECC8C"/>
    <w:lvl w:ilvl="0" w:tplc="E70E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4020"/>
    <w:multiLevelType w:val="hybridMultilevel"/>
    <w:tmpl w:val="B812171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BE54D7C"/>
    <w:multiLevelType w:val="hybridMultilevel"/>
    <w:tmpl w:val="5CCA4CC8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B941A61"/>
    <w:multiLevelType w:val="hybridMultilevel"/>
    <w:tmpl w:val="12B2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041D"/>
    <w:multiLevelType w:val="hybridMultilevel"/>
    <w:tmpl w:val="FB220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146D92"/>
    <w:multiLevelType w:val="hybridMultilevel"/>
    <w:tmpl w:val="00D8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90EF4"/>
    <w:multiLevelType w:val="hybridMultilevel"/>
    <w:tmpl w:val="9BDA9150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7FD8613F"/>
    <w:multiLevelType w:val="hybridMultilevel"/>
    <w:tmpl w:val="10A4E47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B0"/>
    <w:rsid w:val="000247AB"/>
    <w:rsid w:val="000523B3"/>
    <w:rsid w:val="000B47F2"/>
    <w:rsid w:val="000C264D"/>
    <w:rsid w:val="00101C79"/>
    <w:rsid w:val="002571B0"/>
    <w:rsid w:val="00272AF5"/>
    <w:rsid w:val="002942FF"/>
    <w:rsid w:val="002E7266"/>
    <w:rsid w:val="00317B67"/>
    <w:rsid w:val="00340F6D"/>
    <w:rsid w:val="003A0AAC"/>
    <w:rsid w:val="003C48A6"/>
    <w:rsid w:val="00442274"/>
    <w:rsid w:val="00462C69"/>
    <w:rsid w:val="00510FBE"/>
    <w:rsid w:val="00594F45"/>
    <w:rsid w:val="006355EA"/>
    <w:rsid w:val="00726B31"/>
    <w:rsid w:val="00791E6F"/>
    <w:rsid w:val="007975D6"/>
    <w:rsid w:val="00800E78"/>
    <w:rsid w:val="00817D78"/>
    <w:rsid w:val="008A3D64"/>
    <w:rsid w:val="00A3396D"/>
    <w:rsid w:val="00AD4553"/>
    <w:rsid w:val="00B41A83"/>
    <w:rsid w:val="00B55505"/>
    <w:rsid w:val="00C17B63"/>
    <w:rsid w:val="00C2025D"/>
    <w:rsid w:val="00CC5944"/>
    <w:rsid w:val="00CE3393"/>
    <w:rsid w:val="00DD4967"/>
    <w:rsid w:val="00DF5EE6"/>
    <w:rsid w:val="00E12321"/>
    <w:rsid w:val="00E5343F"/>
    <w:rsid w:val="00F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0"/>
  </w:style>
  <w:style w:type="paragraph" w:styleId="Heading1">
    <w:name w:val="heading 1"/>
    <w:basedOn w:val="Normal"/>
    <w:next w:val="Normal"/>
    <w:link w:val="Heading1Char"/>
    <w:uiPriority w:val="9"/>
    <w:qFormat/>
    <w:rsid w:val="002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71B0"/>
    <w:pPr>
      <w:spacing w:after="0" w:line="240" w:lineRule="auto"/>
    </w:pPr>
  </w:style>
  <w:style w:type="table" w:styleId="TableGrid">
    <w:name w:val="Table Grid"/>
    <w:basedOn w:val="TableNormal"/>
    <w:uiPriority w:val="59"/>
    <w:rsid w:val="00442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944"/>
  </w:style>
  <w:style w:type="paragraph" w:styleId="Footer">
    <w:name w:val="footer"/>
    <w:basedOn w:val="Normal"/>
    <w:link w:val="FooterChar"/>
    <w:uiPriority w:val="99"/>
    <w:unhideWhenUsed/>
    <w:rsid w:val="00CC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44"/>
  </w:style>
  <w:style w:type="paragraph" w:styleId="EndnoteText">
    <w:name w:val="endnote text"/>
    <w:basedOn w:val="Normal"/>
    <w:link w:val="EndnoteTextChar"/>
    <w:uiPriority w:val="99"/>
    <w:semiHidden/>
    <w:unhideWhenUsed/>
    <w:rsid w:val="00CC5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E2F80761-2C66-4277-ADBF-56F03621B37D}">
      <dgm:prSet phldrT="[Text]" custT="1"/>
      <dgm:spPr/>
      <dgm:t>
        <a:bodyPr/>
        <a:lstStyle/>
        <a:p>
          <a:endParaRPr lang="en-US" sz="800"/>
        </a:p>
      </dgm:t>
    </dgm:pt>
    <dgm:pt modelId="{B1084676-E974-49B7-891A-DDDEAF1D391B}" type="parTrans" cxnId="{5C3DAC0D-048F-4708-AD80-1E5E3F8295D1}">
      <dgm:prSet/>
      <dgm:spPr/>
      <dgm:t>
        <a:bodyPr/>
        <a:lstStyle/>
        <a:p>
          <a:endParaRPr lang="en-US"/>
        </a:p>
      </dgm:t>
    </dgm:pt>
    <dgm:pt modelId="{00389232-ADD5-4595-91CE-7E131861DE33}" type="sibTrans" cxnId="{5C3DAC0D-048F-4708-AD80-1E5E3F8295D1}">
      <dgm:prSet/>
      <dgm:spPr/>
      <dgm:t>
        <a:bodyPr/>
        <a:lstStyle/>
        <a:p>
          <a:endParaRPr lang="en-US"/>
        </a:p>
      </dgm:t>
    </dgm:pt>
    <dgm:pt modelId="{3FC5D619-D80B-4E37-9093-25F36007B0F5}">
      <dgm:prSet custT="1"/>
      <dgm:spPr/>
      <dgm:t>
        <a:bodyPr/>
        <a:lstStyle/>
        <a:p>
          <a:r>
            <a:rPr lang="en-US" sz="800"/>
            <a:t>(AG) C 1.4, C 1.5, and E9.1.</a:t>
          </a:r>
        </a:p>
      </dgm:t>
    </dgm:pt>
    <dgm:pt modelId="{58CBAC20-99C3-48FB-9CC2-28058DF54D28}" type="parTrans" cxnId="{29868B78-6083-4B2E-A913-8609AF9ED422}">
      <dgm:prSet/>
      <dgm:spPr/>
      <dgm:t>
        <a:bodyPr/>
        <a:lstStyle/>
        <a:p>
          <a:endParaRPr lang="en-US"/>
        </a:p>
      </dgm:t>
    </dgm:pt>
    <dgm:pt modelId="{55FC8496-D056-4E67-9689-B03B7E456996}" type="sibTrans" cxnId="{29868B78-6083-4B2E-A913-8609AF9ED422}">
      <dgm:prSet/>
      <dgm:spPr/>
      <dgm:t>
        <a:bodyPr/>
        <a:lstStyle/>
        <a:p>
          <a:endParaRPr lang="en-US"/>
        </a:p>
      </dgm:t>
    </dgm:pt>
    <dgm:pt modelId="{F281647F-17D8-4241-B627-6AD62CA971D1}">
      <dgm:prSet custT="1"/>
      <dgm:spPr/>
      <dgm:t>
        <a:bodyPr/>
        <a:lstStyle/>
        <a:p>
          <a:r>
            <a:rPr lang="en-US" sz="800"/>
            <a:t>(Foundation) 2.1 Reading, </a:t>
          </a:r>
          <a:r>
            <a:rPr lang="en-US" sz="800" i="0"/>
            <a:t>Specific Applications of Reading Comprehension--Grades 9-10:  (2.1) and (2.6).</a:t>
          </a:r>
          <a:endParaRPr lang="en-US" sz="800"/>
        </a:p>
      </dgm:t>
    </dgm:pt>
    <dgm:pt modelId="{D082B4BA-1896-447D-B435-3E29C3B1411F}" type="parTrans" cxnId="{A23B5DB3-F0B8-4A4E-90FA-0578B257E8E6}">
      <dgm:prSet/>
      <dgm:spPr/>
      <dgm:t>
        <a:bodyPr/>
        <a:lstStyle/>
        <a:p>
          <a:endParaRPr lang="en-US"/>
        </a:p>
      </dgm:t>
    </dgm:pt>
    <dgm:pt modelId="{52ED269D-829B-4D3F-997A-1466E370C8A8}" type="sibTrans" cxnId="{A23B5DB3-F0B8-4A4E-90FA-0578B257E8E6}">
      <dgm:prSet/>
      <dgm:spPr/>
      <dgm:t>
        <a:bodyPr/>
        <a:lstStyle/>
        <a:p>
          <a:endParaRPr lang="en-US"/>
        </a:p>
      </dgm:t>
    </dgm:pt>
    <dgm:pt modelId="{8BF4DBF1-39DD-4873-9D26-7F0AED6EAE94}">
      <dgm:prSet custT="1"/>
      <dgm:spPr/>
      <dgm:t>
        <a:bodyPr/>
        <a:lstStyle/>
        <a:p>
          <a:r>
            <a:rPr lang="en-US" sz="800"/>
            <a:t>(Foundation) 2.2 Writing, Specific Applications of Writing Strategies and Applications--Grades 9-10:  (1.2), (1.3), (2.3b), and (2.3f).</a:t>
          </a:r>
        </a:p>
      </dgm:t>
    </dgm:pt>
    <dgm:pt modelId="{C9074065-93B1-4328-9722-0E9053989DED}" type="parTrans" cxnId="{9A3D21E5-EEEC-47DA-BEF7-79B111A74289}">
      <dgm:prSet/>
      <dgm:spPr/>
    </dgm:pt>
    <dgm:pt modelId="{536E2B2E-04D1-459E-87BB-CAD6AF98D6F6}" type="sibTrans" cxnId="{9A3D21E5-EEEC-47DA-BEF7-79B111A74289}">
      <dgm:prSet/>
      <dgm:spPr/>
    </dgm:pt>
    <dgm:pt modelId="{DB4D054C-A8D8-4853-A68F-3740F2D4D433}">
      <dgm:prSet custT="1"/>
      <dgm:spPr/>
      <dgm:t>
        <a:bodyPr/>
        <a:lstStyle/>
        <a:p>
          <a:r>
            <a:rPr lang="en-US" sz="800"/>
            <a:t>(Foundation) 5.3 Critical Thinking Skills.</a:t>
          </a:r>
        </a:p>
      </dgm:t>
    </dgm:pt>
    <dgm:pt modelId="{732F9231-1AB2-4466-9697-C84143A777D8}" type="parTrans" cxnId="{6F095325-C880-4393-91FD-C3A5DAFB412F}">
      <dgm:prSet/>
      <dgm:spPr/>
    </dgm:pt>
    <dgm:pt modelId="{2A4FDAE9-CF14-478F-9EF9-55F63210A10A}" type="sibTrans" cxnId="{6F095325-C880-4393-91FD-C3A5DAFB412F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25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23B5DB3-F0B8-4A4E-90FA-0578B257E8E6}" srcId="{ED35E908-99EA-4021-B7AA-FFFF751752DA}" destId="{F281647F-17D8-4241-B627-6AD62CA971D1}" srcOrd="2" destOrd="0" parTransId="{D082B4BA-1896-447D-B435-3E29C3B1411F}" sibTransId="{52ED269D-829B-4D3F-997A-1466E370C8A8}"/>
    <dgm:cxn modelId="{6F095325-C880-4393-91FD-C3A5DAFB412F}" srcId="{ED35E908-99EA-4021-B7AA-FFFF751752DA}" destId="{DB4D054C-A8D8-4853-A68F-3740F2D4D433}" srcOrd="4" destOrd="0" parTransId="{732F9231-1AB2-4466-9697-C84143A777D8}" sibTransId="{2A4FDAE9-CF14-478F-9EF9-55F63210A10A}"/>
    <dgm:cxn modelId="{AD88358D-9C13-4A40-AFD5-CD2E4C6BE075}" type="presOf" srcId="{F281647F-17D8-4241-B627-6AD62CA971D1}" destId="{D85A961A-C185-4492-A3AB-0E0AC3BBFA0A}" srcOrd="0" destOrd="2" presId="urn:microsoft.com/office/officeart/2005/8/layout/vList5"/>
    <dgm:cxn modelId="{3AEF3431-5A1F-4097-934B-76E2504AE639}" type="presOf" srcId="{8BF4DBF1-39DD-4873-9D26-7F0AED6EAE94}" destId="{D85A961A-C185-4492-A3AB-0E0AC3BBFA0A}" srcOrd="0" destOrd="3" presId="urn:microsoft.com/office/officeart/2005/8/layout/vList5"/>
    <dgm:cxn modelId="{F62C4005-CE22-4DA8-8640-47FB90D33D49}" type="presOf" srcId="{3FC5D619-D80B-4E37-9093-25F36007B0F5}" destId="{D85A961A-C185-4492-A3AB-0E0AC3BBFA0A}" srcOrd="0" destOrd="1" presId="urn:microsoft.com/office/officeart/2005/8/layout/vList5"/>
    <dgm:cxn modelId="{6C0B47D5-A9FB-4E6A-94D2-F46F0B8403F6}" type="presOf" srcId="{C3C9244B-6B8D-431D-AE6F-7BCD90AB9A2A}" destId="{A4D15F51-D5B8-4FEF-AC1F-DDC6C711288A}" srcOrd="0" destOrd="0" presId="urn:microsoft.com/office/officeart/2005/8/layout/vList5"/>
    <dgm:cxn modelId="{44F0D8B2-0462-402C-9FC1-D1C8B144222D}" type="presOf" srcId="{DB4D054C-A8D8-4853-A68F-3740F2D4D433}" destId="{D85A961A-C185-4492-A3AB-0E0AC3BBFA0A}" srcOrd="0" destOrd="4" presId="urn:microsoft.com/office/officeart/2005/8/layout/vList5"/>
    <dgm:cxn modelId="{0DA74547-7F26-4DF8-AA81-A4D4D6FA22F8}" type="presOf" srcId="{E2F80761-2C66-4277-ADBF-56F03621B37D}" destId="{D85A961A-C185-4492-A3AB-0E0AC3BBFA0A}" srcOrd="0" destOrd="0" presId="urn:microsoft.com/office/officeart/2005/8/layout/vList5"/>
    <dgm:cxn modelId="{51015F13-BF1A-4BE4-B366-5A1B17B16879}" type="presOf" srcId="{ED35E908-99EA-4021-B7AA-FFFF751752DA}" destId="{287B5900-FDF9-4D22-B246-5318F5951704}" srcOrd="0" destOrd="0" presId="urn:microsoft.com/office/officeart/2005/8/layout/vList5"/>
    <dgm:cxn modelId="{5C3DAC0D-048F-4708-AD80-1E5E3F8295D1}" srcId="{ED35E908-99EA-4021-B7AA-FFFF751752DA}" destId="{E2F80761-2C66-4277-ADBF-56F03621B37D}" srcOrd="0" destOrd="0" parTransId="{B1084676-E974-49B7-891A-DDDEAF1D391B}" sibTransId="{00389232-ADD5-4595-91CE-7E131861DE33}"/>
    <dgm:cxn modelId="{29868B78-6083-4B2E-A913-8609AF9ED422}" srcId="{ED35E908-99EA-4021-B7AA-FFFF751752DA}" destId="{3FC5D619-D80B-4E37-9093-25F36007B0F5}" srcOrd="1" destOrd="0" parTransId="{58CBAC20-99C3-48FB-9CC2-28058DF54D28}" sibTransId="{55FC8496-D056-4E67-9689-B03B7E456996}"/>
    <dgm:cxn modelId="{9A3D21E5-EEEC-47DA-BEF7-79B111A74289}" srcId="{ED35E908-99EA-4021-B7AA-FFFF751752DA}" destId="{8BF4DBF1-39DD-4873-9D26-7F0AED6EAE94}" srcOrd="3" destOrd="0" parTransId="{C9074065-93B1-4328-9722-0E9053989DED}" sibTransId="{536E2B2E-04D1-459E-87BB-CAD6AF98D6F6}"/>
    <dgm:cxn modelId="{31856113-F09A-40CE-8062-C2535FD52D76}" type="presParOf" srcId="{A4D15F51-D5B8-4FEF-AC1F-DDC6C711288A}" destId="{14F679C8-DA1F-4869-9C94-982F261574D1}" srcOrd="0" destOrd="0" presId="urn:microsoft.com/office/officeart/2005/8/layout/vList5"/>
    <dgm:cxn modelId="{B49E8D25-1827-4925-9F4F-45FD299BFE17}" type="presParOf" srcId="{14F679C8-DA1F-4869-9C94-982F261574D1}" destId="{287B5900-FDF9-4D22-B246-5318F5951704}" srcOrd="0" destOrd="0" presId="urn:microsoft.com/office/officeart/2005/8/layout/vList5"/>
    <dgm:cxn modelId="{84F1414E-1590-477C-8CB3-3DCA60EF7DDA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9.b.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08A9E7-8094-4D26-892B-CCCACCBE17AB}" type="presOf" srcId="{3EE877E5-497D-48F8-B93E-6023B73C0C2D}" destId="{D85A961A-C185-4492-A3AB-0E0AC3BBFA0A}" srcOrd="0" destOrd="0" presId="urn:microsoft.com/office/officeart/2005/8/layout/vList5"/>
    <dgm:cxn modelId="{60BD9F22-B22F-4F1A-A7D7-C7157C907EFE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9CB9B55B-C5B3-4C75-9846-9FE44E091A38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6A1569D0-1DC4-4A1C-B6E5-C485AA6D354F}" type="presParOf" srcId="{A4D15F51-D5B8-4FEF-AC1F-DDC6C711288A}" destId="{14F679C8-DA1F-4869-9C94-982F261574D1}" srcOrd="0" destOrd="0" presId="urn:microsoft.com/office/officeart/2005/8/layout/vList5"/>
    <dgm:cxn modelId="{A0ED4C3F-4D2E-4D7F-8E52-0D892BA2E1F5}" type="presParOf" srcId="{14F679C8-DA1F-4869-9C94-982F261574D1}" destId="{287B5900-FDF9-4D22-B246-5318F5951704}" srcOrd="0" destOrd="0" presId="urn:microsoft.com/office/officeart/2005/8/layout/vList5"/>
    <dgm:cxn modelId="{39A78ED2-6664-42FF-B33D-C72540835C58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165103" y="-2405374"/>
          <a:ext cx="584224" cy="54654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1.4, C 1.5, and E9.1.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2.1 Reading, </a:t>
          </a:r>
          <a:r>
            <a:rPr lang="en-US" sz="800" i="0" kern="1200"/>
            <a:t>Specific Applications of Reading Comprehension:  (2.1) and (2.6).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2.2 Writing, Specific Applications of Writing Strategies and Applications:  (1.2), (1.3), (2.3b), and (2.3f).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5.3 Critical Thinking Skills.</a:t>
          </a:r>
        </a:p>
      </dsp:txBody>
      <dsp:txXfrm rot="5400000">
        <a:off x="3165103" y="-2405374"/>
        <a:ext cx="584224" cy="5465434"/>
      </dsp:txXfrm>
    </dsp:sp>
    <dsp:sp modelId="{287B5900-FDF9-4D22-B246-5318F5951704}">
      <dsp:nvSpPr>
        <dsp:cNvPr id="0" name=""/>
        <dsp:cNvSpPr/>
      </dsp:nvSpPr>
      <dsp:spPr>
        <a:xfrm>
          <a:off x="0" y="40559"/>
          <a:ext cx="721277" cy="5453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40559"/>
        <a:ext cx="721277" cy="5453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592" y="-2455111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9.b.</a:t>
          </a:r>
        </a:p>
      </dsp:txBody>
      <dsp:txXfrm rot="5400000">
        <a:off x="3215592" y="-2455111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15D6-1B5A-433A-8B7E-63823C94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9</cp:revision>
  <cp:lastPrinted>2009-06-20T00:08:00Z</cp:lastPrinted>
  <dcterms:created xsi:type="dcterms:W3CDTF">2009-09-13T21:50:00Z</dcterms:created>
  <dcterms:modified xsi:type="dcterms:W3CDTF">2009-09-24T16:01:00Z</dcterms:modified>
</cp:coreProperties>
</file>