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0" w:rsidRDefault="002571B0" w:rsidP="002571B0">
      <w:pPr>
        <w:jc w:val="right"/>
      </w:pPr>
      <w:r w:rsidRPr="00E44470">
        <w:rPr>
          <w:noProof/>
        </w:rPr>
        <w:drawing>
          <wp:anchor distT="0" distB="0" distL="114300" distR="114300" simplePos="0" relativeHeight="251660288" behindDoc="1" locked="0" layoutInCell="1" allowOverlap="1">
            <wp:simplePos x="0" y="0"/>
            <wp:positionH relativeFrom="column">
              <wp:posOffset>-211455</wp:posOffset>
            </wp:positionH>
            <wp:positionV relativeFrom="paragraph">
              <wp:posOffset>-42545</wp:posOffset>
            </wp:positionV>
            <wp:extent cx="6195695" cy="659765"/>
            <wp:effectExtent l="19050" t="38100" r="14605" b="26035"/>
            <wp:wrapTight wrapText="bothSides">
              <wp:wrapPolygon edited="0">
                <wp:start x="3454" y="-1247"/>
                <wp:lineTo x="-66" y="1247"/>
                <wp:lineTo x="-66" y="19958"/>
                <wp:lineTo x="2524" y="22452"/>
                <wp:lineTo x="3454" y="22452"/>
                <wp:lineTo x="8368" y="22452"/>
                <wp:lineTo x="21651" y="22452"/>
                <wp:lineTo x="21651" y="0"/>
                <wp:lineTo x="6376" y="-1247"/>
                <wp:lineTo x="3454" y="-1247"/>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B527BB" w:rsidRDefault="00B527BB" w:rsidP="002571B0">
      <w:pPr>
        <w:jc w:val="right"/>
      </w:pPr>
      <w:r>
        <w:t>Date ___________________</w:t>
      </w:r>
    </w:p>
    <w:p w:rsidR="002571B0" w:rsidRDefault="002A617A" w:rsidP="00B527BB">
      <w:pPr>
        <w:pStyle w:val="Heading1"/>
        <w:jc w:val="center"/>
      </w:pPr>
      <w:r>
        <w:t xml:space="preserve">What are their water </w:t>
      </w:r>
      <w:r w:rsidR="00CA5ABE">
        <w:t>needs?</w:t>
      </w:r>
    </w:p>
    <w:p w:rsidR="002571B0" w:rsidRPr="005D1100" w:rsidRDefault="002571B0" w:rsidP="002571B0">
      <w:pPr>
        <w:pStyle w:val="NoSpacing"/>
        <w:rPr>
          <w:b/>
        </w:rPr>
      </w:pPr>
      <w:r>
        <w:rPr>
          <w:b/>
        </w:rPr>
        <w:t>Purpose</w:t>
      </w:r>
    </w:p>
    <w:p w:rsidR="007C2981" w:rsidRPr="000F26EF" w:rsidRDefault="000F26EF" w:rsidP="00CA5ABE">
      <w:r>
        <w:t xml:space="preserve">The purpose of this exercise is to </w:t>
      </w:r>
      <w:r w:rsidR="00CA5ABE">
        <w:t xml:space="preserve">evaluate the water needs of groups of individuals and how they are affected by delta regulations. </w:t>
      </w:r>
      <w:r w:rsidR="000C01BC">
        <w:rPr>
          <w:rStyle w:val="EndnoteReference"/>
        </w:rPr>
        <w:endnoteReference w:id="2"/>
      </w:r>
    </w:p>
    <w:p w:rsidR="002571B0" w:rsidRDefault="002571B0" w:rsidP="002571B0">
      <w:pPr>
        <w:pStyle w:val="NoSpacing"/>
        <w:rPr>
          <w:b/>
        </w:rPr>
      </w:pPr>
      <w:r>
        <w:rPr>
          <w:b/>
        </w:rPr>
        <w:t>Procedure</w:t>
      </w:r>
    </w:p>
    <w:p w:rsidR="002571B0" w:rsidRDefault="002571B0" w:rsidP="002571B0">
      <w:pPr>
        <w:pStyle w:val="NoSpacing"/>
        <w:rPr>
          <w:b/>
        </w:rPr>
      </w:pPr>
      <w:r>
        <w:rPr>
          <w:b/>
        </w:rPr>
        <w:t xml:space="preserve">     Materials</w:t>
      </w:r>
    </w:p>
    <w:p w:rsidR="000F26EF" w:rsidRDefault="00CA5ABE" w:rsidP="00CA5ABE">
      <w:pPr>
        <w:pStyle w:val="NoSpacing"/>
        <w:numPr>
          <w:ilvl w:val="0"/>
          <w:numId w:val="1"/>
        </w:numPr>
      </w:pPr>
      <w:r>
        <w:t xml:space="preserve">Access to information such as internet research, current agricultural publications, newspapers, and magazines. </w:t>
      </w:r>
    </w:p>
    <w:p w:rsidR="00CA5ABE" w:rsidRDefault="00CA5ABE" w:rsidP="00CA5ABE">
      <w:pPr>
        <w:pStyle w:val="NoSpacing"/>
        <w:ind w:left="720"/>
      </w:pPr>
    </w:p>
    <w:p w:rsidR="007C2981" w:rsidRDefault="002571B0" w:rsidP="00006885">
      <w:pPr>
        <w:pStyle w:val="NoSpacing"/>
        <w:rPr>
          <w:b/>
        </w:rPr>
      </w:pPr>
      <w:r>
        <w:rPr>
          <w:b/>
        </w:rPr>
        <w:t>Sequence of Steps</w:t>
      </w:r>
    </w:p>
    <w:p w:rsidR="00006885" w:rsidRDefault="00006885" w:rsidP="00CA5ABE">
      <w:pPr>
        <w:pStyle w:val="NoSpacing"/>
      </w:pPr>
      <w:r>
        <w:t xml:space="preserve">1. </w:t>
      </w:r>
      <w:r w:rsidR="00CA5ABE">
        <w:t xml:space="preserve">Gather information, including facts and specific examples, and complete Table 1. </w:t>
      </w:r>
    </w:p>
    <w:p w:rsidR="00CA5ABE" w:rsidRDefault="00CA5ABE" w:rsidP="00CA5ABE">
      <w:pPr>
        <w:pStyle w:val="NoSpacing"/>
      </w:pPr>
      <w:r>
        <w:t xml:space="preserve">2. After Table 1 is complete, your instructor will assign you a specific group to represent such </w:t>
      </w:r>
      <w:r w:rsidR="000C01BC">
        <w:t>as Central</w:t>
      </w:r>
      <w:r>
        <w:t xml:space="preserve"> Valley Farmers Association or Save the Delta Association. As a group, your challenge is to prepare for a class debate using the following criteria:</w:t>
      </w:r>
    </w:p>
    <w:p w:rsidR="00CA5ABE" w:rsidRDefault="00CA5ABE" w:rsidP="00CA5ABE">
      <w:pPr>
        <w:pStyle w:val="NoSpacing"/>
        <w:numPr>
          <w:ilvl w:val="0"/>
          <w:numId w:val="4"/>
        </w:numPr>
      </w:pPr>
      <w:r>
        <w:t>All members of the group present information.</w:t>
      </w:r>
    </w:p>
    <w:p w:rsidR="00CA5ABE" w:rsidRDefault="00CA5ABE" w:rsidP="00CA5ABE">
      <w:pPr>
        <w:pStyle w:val="NoSpacing"/>
        <w:numPr>
          <w:ilvl w:val="0"/>
          <w:numId w:val="4"/>
        </w:numPr>
      </w:pPr>
      <w:r>
        <w:t>Facts, examples, and statistics are shared.</w:t>
      </w:r>
    </w:p>
    <w:p w:rsidR="00CA5ABE" w:rsidRDefault="00CA5ABE" w:rsidP="00CA5ABE">
      <w:pPr>
        <w:pStyle w:val="NoSpacing"/>
        <w:numPr>
          <w:ilvl w:val="0"/>
          <w:numId w:val="4"/>
        </w:numPr>
      </w:pPr>
      <w:r>
        <w:t>The presentation is convincing, working to educate other groups about why YOUR GROUP needs water.</w:t>
      </w:r>
    </w:p>
    <w:p w:rsidR="00CA5ABE" w:rsidRDefault="00CA5ABE" w:rsidP="00CA5ABE">
      <w:pPr>
        <w:pStyle w:val="NoSpacing"/>
        <w:numPr>
          <w:ilvl w:val="0"/>
          <w:numId w:val="4"/>
        </w:numPr>
      </w:pPr>
      <w:r>
        <w:t>Includes at least 1 visual aid.</w:t>
      </w:r>
    </w:p>
    <w:p w:rsidR="00CA5ABE" w:rsidRDefault="00CA5ABE" w:rsidP="00CA5ABE">
      <w:pPr>
        <w:pStyle w:val="NoSpacing"/>
        <w:numPr>
          <w:ilvl w:val="0"/>
          <w:numId w:val="4"/>
        </w:numPr>
      </w:pPr>
      <w:r>
        <w:t>Presentation/debate is between 3-5 minutes in length.</w:t>
      </w: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pStyle w:val="NoSpacing"/>
      </w:pPr>
    </w:p>
    <w:p w:rsidR="00CA5ABE" w:rsidRDefault="00CA5ABE" w:rsidP="00CA5ABE">
      <w:pPr>
        <w:rPr>
          <w:rFonts w:ascii="Arial Narrow" w:eastAsia="Calibri" w:hAnsi="Arial Narrow" w:cs="Times New Roman"/>
        </w:rPr>
      </w:pPr>
      <w:proofErr w:type="gramStart"/>
      <w:r w:rsidRPr="00CA5ABE">
        <w:rPr>
          <w:b/>
        </w:rPr>
        <w:lastRenderedPageBreak/>
        <w:t>Table 1.</w:t>
      </w:r>
      <w:proofErr w:type="gramEnd"/>
      <w:r>
        <w:t xml:space="preserve"> </w:t>
      </w:r>
      <w:r>
        <w:rPr>
          <w:rFonts w:ascii="Arial Narrow" w:eastAsia="Calibri" w:hAnsi="Arial Narrow" w:cs="Times New Roman"/>
        </w:rPr>
        <w:t>Fill in the following information as it relates to each agency listed.  Be as specific and thorough as you can.  Discuss this information with others in your class and fill in any additional information they were able to come up with that you were not.</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01"/>
        <w:gridCol w:w="2484"/>
        <w:gridCol w:w="1216"/>
        <w:gridCol w:w="1091"/>
        <w:gridCol w:w="2484"/>
      </w:tblGrid>
      <w:tr w:rsidR="00CA5ABE" w:rsidRPr="00900C6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AGENCY</w:t>
            </w:r>
          </w:p>
        </w:tc>
        <w:tc>
          <w:tcPr>
            <w:tcW w:w="6036" w:type="dxa"/>
            <w:gridSpan w:val="2"/>
          </w:tcPr>
          <w:p w:rsidR="00CA5ABE" w:rsidRPr="00900C6E" w:rsidRDefault="00CA5ABE" w:rsidP="001D285B">
            <w:pPr>
              <w:jc w:val="center"/>
              <w:rPr>
                <w:rFonts w:ascii="Arial Narrow" w:eastAsia="Calibri" w:hAnsi="Arial Narrow" w:cs="Times New Roman"/>
                <w:b/>
              </w:rPr>
            </w:pPr>
            <w:smartTag w:uri="urn:schemas-microsoft-com:office:smarttags" w:element="place">
              <w:r w:rsidRPr="00900C6E">
                <w:rPr>
                  <w:rFonts w:ascii="Arial Narrow" w:eastAsia="Calibri" w:hAnsi="Arial Narrow" w:cs="Times New Roman"/>
                  <w:b/>
                </w:rPr>
                <w:t>Central Valley</w:t>
              </w:r>
            </w:smartTag>
            <w:r w:rsidRPr="00900C6E">
              <w:rPr>
                <w:rFonts w:ascii="Arial Narrow" w:eastAsia="Calibri" w:hAnsi="Arial Narrow" w:cs="Times New Roman"/>
                <w:b/>
              </w:rPr>
              <w:t xml:space="preserve"> Farmers Association</w:t>
            </w:r>
          </w:p>
        </w:tc>
        <w:tc>
          <w:tcPr>
            <w:tcW w:w="6036" w:type="dxa"/>
            <w:gridSpan w:val="2"/>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Save the Delta Association</w:t>
            </w:r>
          </w:p>
        </w:tc>
      </w:tr>
      <w:tr w:rsidR="00CA5ABE" w:rsidTr="001D285B">
        <w:tc>
          <w:tcPr>
            <w:tcW w:w="2436" w:type="dxa"/>
          </w:tcPr>
          <w:p w:rsidR="00CA5ABE" w:rsidRDefault="00CA5ABE" w:rsidP="001D285B">
            <w:pPr>
              <w:jc w:val="center"/>
              <w:rPr>
                <w:rFonts w:ascii="Arial Narrow" w:eastAsia="Calibri" w:hAnsi="Arial Narrow" w:cs="Times New Roman"/>
                <w:b/>
              </w:rPr>
            </w:pPr>
          </w:p>
          <w:p w:rsidR="00CA5ABE" w:rsidRDefault="00CA5ABE" w:rsidP="001D285B">
            <w:pPr>
              <w:jc w:val="center"/>
              <w:rPr>
                <w:rFonts w:ascii="Arial Narrow" w:eastAsia="Calibri" w:hAnsi="Arial Narrow" w:cs="Times New Roman"/>
                <w:b/>
              </w:rPr>
            </w:pPr>
          </w:p>
          <w:p w:rsidR="00CA5ABE" w:rsidRDefault="00CA5ABE" w:rsidP="001D285B">
            <w:pPr>
              <w:jc w:val="center"/>
              <w:rPr>
                <w:rFonts w:ascii="Arial Narrow" w:eastAsia="Calibri" w:hAnsi="Arial Narrow" w:cs="Times New Roman"/>
                <w:b/>
              </w:rPr>
            </w:pPr>
          </w:p>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WATER NEEDS</w:t>
            </w: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r>
      <w:tr w:rsidR="00CA5AB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HOW AGENCY BENEFITS OR IS HELPED BY AQUEDUCTS DIVERTING WATER AWAY FROM THE DELTA</w:t>
            </w: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r>
      <w:tr w:rsidR="00CA5ABE" w:rsidTr="001D285B">
        <w:tc>
          <w:tcPr>
            <w:tcW w:w="2436" w:type="dxa"/>
          </w:tcPr>
          <w:p w:rsidR="00CA5ABE" w:rsidRDefault="00CA5ABE" w:rsidP="001D285B">
            <w:pPr>
              <w:jc w:val="center"/>
              <w:rPr>
                <w:rFonts w:ascii="Arial Narrow" w:eastAsia="Calibri" w:hAnsi="Arial Narrow" w:cs="Times New Roman"/>
                <w:b/>
              </w:rPr>
            </w:pPr>
          </w:p>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HOW AGENCY IS AFFECTED BY INCREASING WATER FLOW OUT OF THE DELTA</w:t>
            </w: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r>
      <w:tr w:rsidR="00CA5AB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IS AGENCY IN SUPPORT OF OR IN OPPOSITION TO INCREASING FLOW OF WATER AWAY FROM DELTA – EXPLAIN WHY OR WHY NOT</w:t>
            </w: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r>
      <w:tr w:rsidR="00CA5AB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OTHER IMPORTANT INFORMATION TO CONSIDER</w:t>
            </w:r>
            <w:r>
              <w:rPr>
                <w:rFonts w:ascii="Arial Narrow" w:eastAsia="Calibri" w:hAnsi="Arial Narrow" w:cs="Times New Roman"/>
                <w:b/>
              </w:rPr>
              <w:t xml:space="preserve"> (ethical/environmental)</w:t>
            </w: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6036" w:type="dxa"/>
            <w:gridSpan w:val="2"/>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E30E0C" w:rsidRDefault="00E30E0C"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r>
      <w:tr w:rsidR="00CA5ABE" w:rsidRPr="00900C6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lastRenderedPageBreak/>
              <w:t>AGENCY</w:t>
            </w:r>
          </w:p>
        </w:tc>
        <w:tc>
          <w:tcPr>
            <w:tcW w:w="4024"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Delta Fishermen and Recreation Association</w:t>
            </w:r>
          </w:p>
        </w:tc>
        <w:tc>
          <w:tcPr>
            <w:tcW w:w="4024" w:type="dxa"/>
            <w:gridSpan w:val="2"/>
          </w:tcPr>
          <w:p w:rsidR="00CA5ABE" w:rsidRPr="00900C6E" w:rsidRDefault="00CA5ABE" w:rsidP="001D285B">
            <w:pPr>
              <w:jc w:val="center"/>
              <w:rPr>
                <w:rFonts w:ascii="Arial Narrow" w:eastAsia="Calibri" w:hAnsi="Arial Narrow" w:cs="Times New Roman"/>
                <w:b/>
              </w:rPr>
            </w:pPr>
            <w:smartTag w:uri="urn:schemas-microsoft-com:office:smarttags" w:element="City">
              <w:r w:rsidRPr="00900C6E">
                <w:rPr>
                  <w:rFonts w:ascii="Arial Narrow" w:eastAsia="Calibri" w:hAnsi="Arial Narrow" w:cs="Times New Roman"/>
                  <w:b/>
                </w:rPr>
                <w:t>Los Angeles</w:t>
              </w:r>
            </w:smartTag>
            <w:r w:rsidRPr="00900C6E">
              <w:rPr>
                <w:rFonts w:ascii="Arial Narrow" w:eastAsia="Calibri" w:hAnsi="Arial Narrow" w:cs="Times New Roman"/>
                <w:b/>
              </w:rPr>
              <w:t xml:space="preserve"> </w:t>
            </w:r>
            <w:smartTag w:uri="urn:schemas-microsoft-com:office:smarttags" w:element="place">
              <w:smartTag w:uri="urn:schemas-microsoft-com:office:smarttags" w:element="PlaceType">
                <w:r w:rsidRPr="00900C6E">
                  <w:rPr>
                    <w:rFonts w:ascii="Arial Narrow" w:eastAsia="Calibri" w:hAnsi="Arial Narrow" w:cs="Times New Roman"/>
                    <w:b/>
                  </w:rPr>
                  <w:t>County</w:t>
                </w:r>
              </w:smartTag>
              <w:r w:rsidRPr="00900C6E">
                <w:rPr>
                  <w:rFonts w:ascii="Arial Narrow" w:eastAsia="Calibri" w:hAnsi="Arial Narrow" w:cs="Times New Roman"/>
                  <w:b/>
                </w:rPr>
                <w:t xml:space="preserve"> </w:t>
              </w:r>
              <w:smartTag w:uri="urn:schemas-microsoft-com:office:smarttags" w:element="PlaceName">
                <w:r w:rsidRPr="00900C6E">
                  <w:rPr>
                    <w:rFonts w:ascii="Arial Narrow" w:eastAsia="Calibri" w:hAnsi="Arial Narrow" w:cs="Times New Roman"/>
                    <w:b/>
                  </w:rPr>
                  <w:t>Water</w:t>
                </w:r>
              </w:smartTag>
            </w:smartTag>
            <w:r w:rsidRPr="00900C6E">
              <w:rPr>
                <w:rFonts w:ascii="Arial Narrow" w:eastAsia="Calibri" w:hAnsi="Arial Narrow" w:cs="Times New Roman"/>
                <w:b/>
              </w:rPr>
              <w:t xml:space="preserve"> Board</w:t>
            </w:r>
          </w:p>
        </w:tc>
        <w:tc>
          <w:tcPr>
            <w:tcW w:w="4024" w:type="dxa"/>
          </w:tcPr>
          <w:p w:rsidR="00CA5ABE" w:rsidRPr="00900C6E" w:rsidRDefault="00CA5ABE" w:rsidP="001D285B">
            <w:pPr>
              <w:jc w:val="center"/>
              <w:rPr>
                <w:rFonts w:ascii="Arial Narrow" w:eastAsia="Calibri" w:hAnsi="Arial Narrow" w:cs="Times New Roman"/>
                <w:b/>
              </w:rPr>
            </w:pPr>
            <w:smartTag w:uri="urn:schemas-microsoft-com:office:smarttags" w:element="place">
              <w:r w:rsidRPr="00900C6E">
                <w:rPr>
                  <w:rFonts w:ascii="Arial Narrow" w:eastAsia="Calibri" w:hAnsi="Arial Narrow" w:cs="Times New Roman"/>
                  <w:b/>
                </w:rPr>
                <w:t>Northern California</w:t>
              </w:r>
            </w:smartTag>
            <w:r w:rsidRPr="00900C6E">
              <w:rPr>
                <w:rFonts w:ascii="Arial Narrow" w:eastAsia="Calibri" w:hAnsi="Arial Narrow" w:cs="Times New Roman"/>
                <w:b/>
              </w:rPr>
              <w:t xml:space="preserve"> Rice Farmers Association</w:t>
            </w:r>
          </w:p>
        </w:tc>
      </w:tr>
      <w:tr w:rsidR="00CA5ABE" w:rsidTr="001D285B">
        <w:tc>
          <w:tcPr>
            <w:tcW w:w="2436" w:type="dxa"/>
          </w:tcPr>
          <w:p w:rsidR="00CA5ABE" w:rsidRDefault="00CA5ABE" w:rsidP="001D285B">
            <w:pPr>
              <w:jc w:val="center"/>
              <w:rPr>
                <w:rFonts w:ascii="Arial Narrow" w:eastAsia="Calibri" w:hAnsi="Arial Narrow" w:cs="Times New Roman"/>
                <w:b/>
              </w:rPr>
            </w:pPr>
          </w:p>
          <w:p w:rsidR="00CA5ABE" w:rsidRDefault="00CA5ABE" w:rsidP="001D285B">
            <w:pPr>
              <w:jc w:val="center"/>
              <w:rPr>
                <w:rFonts w:ascii="Arial Narrow" w:eastAsia="Calibri" w:hAnsi="Arial Narrow" w:cs="Times New Roman"/>
                <w:b/>
              </w:rPr>
            </w:pPr>
          </w:p>
          <w:p w:rsidR="00CA5ABE" w:rsidRDefault="00CA5ABE" w:rsidP="001D285B">
            <w:pPr>
              <w:jc w:val="center"/>
              <w:rPr>
                <w:rFonts w:ascii="Arial Narrow" w:eastAsia="Calibri" w:hAnsi="Arial Narrow" w:cs="Times New Roman"/>
                <w:b/>
              </w:rPr>
            </w:pPr>
          </w:p>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WATER NEEDS</w:t>
            </w:r>
          </w:p>
        </w:tc>
        <w:tc>
          <w:tcPr>
            <w:tcW w:w="4024" w:type="dxa"/>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4024" w:type="dxa"/>
            <w:gridSpan w:val="2"/>
          </w:tcPr>
          <w:p w:rsidR="00CA5ABE" w:rsidRDefault="00CA5ABE" w:rsidP="001D285B">
            <w:pPr>
              <w:rPr>
                <w:rFonts w:ascii="Arial Narrow" w:eastAsia="Calibri" w:hAnsi="Arial Narrow" w:cs="Times New Roman"/>
              </w:rPr>
            </w:pPr>
          </w:p>
        </w:tc>
        <w:tc>
          <w:tcPr>
            <w:tcW w:w="4024" w:type="dxa"/>
          </w:tcPr>
          <w:p w:rsidR="00CA5ABE" w:rsidRDefault="00CA5ABE" w:rsidP="001D285B">
            <w:pPr>
              <w:rPr>
                <w:rFonts w:ascii="Arial Narrow" w:eastAsia="Calibri" w:hAnsi="Arial Narrow" w:cs="Times New Roman"/>
              </w:rPr>
            </w:pPr>
          </w:p>
        </w:tc>
      </w:tr>
      <w:tr w:rsidR="00CA5AB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HOW AGENCY BENEFITS OR IS HELPED BY AQUEDUCTS DIVERTING WATER AWAY FROM THE DELTA</w:t>
            </w:r>
          </w:p>
        </w:tc>
        <w:tc>
          <w:tcPr>
            <w:tcW w:w="4024" w:type="dxa"/>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4024" w:type="dxa"/>
            <w:gridSpan w:val="2"/>
          </w:tcPr>
          <w:p w:rsidR="00CA5ABE" w:rsidRDefault="00CA5ABE" w:rsidP="001D285B">
            <w:pPr>
              <w:rPr>
                <w:rFonts w:ascii="Arial Narrow" w:eastAsia="Calibri" w:hAnsi="Arial Narrow" w:cs="Times New Roman"/>
              </w:rPr>
            </w:pPr>
          </w:p>
        </w:tc>
        <w:tc>
          <w:tcPr>
            <w:tcW w:w="4024" w:type="dxa"/>
          </w:tcPr>
          <w:p w:rsidR="00CA5ABE" w:rsidRDefault="00CA5ABE" w:rsidP="001D285B">
            <w:pPr>
              <w:rPr>
                <w:rFonts w:ascii="Arial Narrow" w:eastAsia="Calibri" w:hAnsi="Arial Narrow" w:cs="Times New Roman"/>
              </w:rPr>
            </w:pPr>
          </w:p>
        </w:tc>
      </w:tr>
      <w:tr w:rsidR="00CA5ABE" w:rsidTr="001D285B">
        <w:tc>
          <w:tcPr>
            <w:tcW w:w="2436" w:type="dxa"/>
          </w:tcPr>
          <w:p w:rsidR="00CA5ABE" w:rsidRDefault="00CA5ABE" w:rsidP="001D285B">
            <w:pPr>
              <w:jc w:val="center"/>
              <w:rPr>
                <w:rFonts w:ascii="Arial Narrow" w:eastAsia="Calibri" w:hAnsi="Arial Narrow" w:cs="Times New Roman"/>
                <w:b/>
              </w:rPr>
            </w:pPr>
          </w:p>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HOW AGENCY IS AFFECTED BY INCREASING WATER FLOW OUT OF THE DELTA</w:t>
            </w:r>
          </w:p>
        </w:tc>
        <w:tc>
          <w:tcPr>
            <w:tcW w:w="4024" w:type="dxa"/>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4024" w:type="dxa"/>
            <w:gridSpan w:val="2"/>
          </w:tcPr>
          <w:p w:rsidR="00CA5ABE" w:rsidRDefault="00CA5ABE" w:rsidP="001D285B">
            <w:pPr>
              <w:rPr>
                <w:rFonts w:ascii="Arial Narrow" w:eastAsia="Calibri" w:hAnsi="Arial Narrow" w:cs="Times New Roman"/>
              </w:rPr>
            </w:pPr>
          </w:p>
        </w:tc>
        <w:tc>
          <w:tcPr>
            <w:tcW w:w="4024" w:type="dxa"/>
          </w:tcPr>
          <w:p w:rsidR="00CA5ABE" w:rsidRDefault="00CA5ABE" w:rsidP="001D285B">
            <w:pPr>
              <w:rPr>
                <w:rFonts w:ascii="Arial Narrow" w:eastAsia="Calibri" w:hAnsi="Arial Narrow" w:cs="Times New Roman"/>
              </w:rPr>
            </w:pPr>
          </w:p>
        </w:tc>
      </w:tr>
      <w:tr w:rsidR="00CA5ABE" w:rsidTr="001D285B">
        <w:tc>
          <w:tcPr>
            <w:tcW w:w="2436" w:type="dxa"/>
          </w:tcPr>
          <w:p w:rsidR="00CA5ABE" w:rsidRPr="00900C6E" w:rsidRDefault="00CA5ABE" w:rsidP="001D285B">
            <w:pPr>
              <w:jc w:val="center"/>
              <w:rPr>
                <w:rFonts w:ascii="Arial Narrow" w:eastAsia="Calibri" w:hAnsi="Arial Narrow" w:cs="Times New Roman"/>
                <w:b/>
              </w:rPr>
            </w:pPr>
            <w:r w:rsidRPr="00900C6E">
              <w:rPr>
                <w:rFonts w:ascii="Arial Narrow" w:eastAsia="Calibri" w:hAnsi="Arial Narrow" w:cs="Times New Roman"/>
                <w:b/>
              </w:rPr>
              <w:t>IS AGENCY IN SUPPORT OF OR IN OPPOSITION TO INCREASING FLOW OF WATER AWAY FROM DELTA – EXPLAIN WHY OR WHY NOT</w:t>
            </w:r>
          </w:p>
        </w:tc>
        <w:tc>
          <w:tcPr>
            <w:tcW w:w="4024" w:type="dxa"/>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4024" w:type="dxa"/>
            <w:gridSpan w:val="2"/>
          </w:tcPr>
          <w:p w:rsidR="00CA5ABE" w:rsidRDefault="00CA5ABE" w:rsidP="001D285B">
            <w:pPr>
              <w:rPr>
                <w:rFonts w:ascii="Arial Narrow" w:eastAsia="Calibri" w:hAnsi="Arial Narrow" w:cs="Times New Roman"/>
              </w:rPr>
            </w:pPr>
          </w:p>
        </w:tc>
        <w:tc>
          <w:tcPr>
            <w:tcW w:w="4024" w:type="dxa"/>
          </w:tcPr>
          <w:p w:rsidR="00CA5ABE" w:rsidRDefault="00CA5ABE" w:rsidP="001D285B">
            <w:pPr>
              <w:rPr>
                <w:rFonts w:ascii="Arial Narrow" w:eastAsia="Calibri" w:hAnsi="Arial Narrow" w:cs="Times New Roman"/>
              </w:rPr>
            </w:pPr>
          </w:p>
        </w:tc>
      </w:tr>
      <w:tr w:rsidR="00CA5ABE" w:rsidTr="00E30E0C">
        <w:trPr>
          <w:trHeight w:val="1556"/>
        </w:trPr>
        <w:tc>
          <w:tcPr>
            <w:tcW w:w="2436" w:type="dxa"/>
          </w:tcPr>
          <w:p w:rsidR="00CA5ABE" w:rsidRDefault="00CA5ABE" w:rsidP="001D285B">
            <w:pPr>
              <w:jc w:val="center"/>
              <w:rPr>
                <w:rFonts w:ascii="Arial Narrow" w:eastAsia="Calibri" w:hAnsi="Arial Narrow" w:cs="Times New Roman"/>
                <w:b/>
              </w:rPr>
            </w:pPr>
          </w:p>
          <w:p w:rsidR="00CA5ABE" w:rsidRDefault="00CA5ABE" w:rsidP="001D285B">
            <w:pPr>
              <w:jc w:val="center"/>
              <w:rPr>
                <w:rFonts w:ascii="Arial Narrow" w:eastAsia="Calibri" w:hAnsi="Arial Narrow" w:cs="Times New Roman"/>
                <w:b/>
              </w:rPr>
            </w:pPr>
            <w:r w:rsidRPr="00900C6E">
              <w:rPr>
                <w:rFonts w:ascii="Arial Narrow" w:eastAsia="Calibri" w:hAnsi="Arial Narrow" w:cs="Times New Roman"/>
                <w:b/>
              </w:rPr>
              <w:t>OTHER IMPORTANT INFORMATION TO CONSIDER</w:t>
            </w:r>
          </w:p>
          <w:p w:rsidR="00CA5ABE" w:rsidRPr="00900C6E" w:rsidRDefault="00CA5ABE" w:rsidP="001D285B">
            <w:pPr>
              <w:jc w:val="center"/>
              <w:rPr>
                <w:rFonts w:ascii="Arial Narrow" w:eastAsia="Calibri" w:hAnsi="Arial Narrow" w:cs="Times New Roman"/>
                <w:b/>
              </w:rPr>
            </w:pPr>
            <w:r>
              <w:rPr>
                <w:rFonts w:ascii="Arial Narrow" w:eastAsia="Calibri" w:hAnsi="Arial Narrow" w:cs="Times New Roman"/>
                <w:b/>
              </w:rPr>
              <w:t>(ethical/environmental)</w:t>
            </w:r>
          </w:p>
        </w:tc>
        <w:tc>
          <w:tcPr>
            <w:tcW w:w="4024" w:type="dxa"/>
          </w:tcPr>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p w:rsidR="00CA5ABE" w:rsidRDefault="00CA5ABE" w:rsidP="001D285B">
            <w:pPr>
              <w:rPr>
                <w:rFonts w:ascii="Arial Narrow" w:eastAsia="Calibri" w:hAnsi="Arial Narrow" w:cs="Times New Roman"/>
              </w:rPr>
            </w:pPr>
          </w:p>
        </w:tc>
        <w:tc>
          <w:tcPr>
            <w:tcW w:w="4024" w:type="dxa"/>
            <w:gridSpan w:val="2"/>
          </w:tcPr>
          <w:p w:rsidR="00CA5ABE" w:rsidRDefault="00CA5ABE" w:rsidP="001D285B">
            <w:pPr>
              <w:rPr>
                <w:rFonts w:ascii="Arial Narrow" w:eastAsia="Calibri" w:hAnsi="Arial Narrow" w:cs="Times New Roman"/>
              </w:rPr>
            </w:pPr>
          </w:p>
        </w:tc>
        <w:tc>
          <w:tcPr>
            <w:tcW w:w="4024" w:type="dxa"/>
          </w:tcPr>
          <w:p w:rsidR="00CA5ABE" w:rsidRDefault="00CA5ABE" w:rsidP="001D285B">
            <w:pPr>
              <w:rPr>
                <w:rFonts w:ascii="Arial Narrow" w:eastAsia="Calibri" w:hAnsi="Arial Narrow" w:cs="Times New Roman"/>
              </w:rPr>
            </w:pPr>
          </w:p>
        </w:tc>
      </w:tr>
    </w:tbl>
    <w:p w:rsidR="0020718E" w:rsidRDefault="0020718E" w:rsidP="000C01BC">
      <w:pPr>
        <w:pStyle w:val="NoSpacing"/>
      </w:pPr>
    </w:p>
    <w:p w:rsidR="002A6910" w:rsidRDefault="002A6910" w:rsidP="000C01BC">
      <w:pPr>
        <w:pStyle w:val="NoSpacing"/>
      </w:pPr>
    </w:p>
    <w:p w:rsidR="002A6910" w:rsidRDefault="002A6910" w:rsidP="000C01BC">
      <w:pPr>
        <w:pStyle w:val="NoSpacing"/>
      </w:pPr>
    </w:p>
    <w:p w:rsidR="002A6910" w:rsidRDefault="002A6910" w:rsidP="000C01BC">
      <w:pPr>
        <w:pStyle w:val="NoSpacing"/>
      </w:pPr>
    </w:p>
    <w:p w:rsidR="002A6910" w:rsidRPr="00CC5944" w:rsidRDefault="002A6910" w:rsidP="000C01BC">
      <w:pPr>
        <w:pStyle w:val="NoSpacing"/>
      </w:pPr>
    </w:p>
    <w:sectPr w:rsidR="002A6910" w:rsidRPr="00CC5944" w:rsidSect="00510FB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72" w:rsidRDefault="00A11572" w:rsidP="00CC5944">
      <w:pPr>
        <w:pStyle w:val="NoSpacing"/>
      </w:pPr>
      <w:r>
        <w:separator/>
      </w:r>
    </w:p>
  </w:endnote>
  <w:endnote w:type="continuationSeparator" w:id="1">
    <w:p w:rsidR="00A11572" w:rsidRDefault="00A11572" w:rsidP="00CC5944">
      <w:pPr>
        <w:pStyle w:val="NoSpacing"/>
      </w:pPr>
      <w:r>
        <w:continuationSeparator/>
      </w:r>
    </w:p>
  </w:endnote>
  <w:endnote w:id="2">
    <w:p w:rsidR="000C01BC" w:rsidRDefault="000C01BC">
      <w:pPr>
        <w:pStyle w:val="EndnoteText"/>
      </w:pPr>
      <w:r>
        <w:rPr>
          <w:rStyle w:val="EndnoteReference"/>
        </w:rPr>
        <w:endnoteRef/>
      </w:r>
      <w:r>
        <w:t xml:space="preserve"> </w:t>
      </w:r>
      <w:proofErr w:type="spellStart"/>
      <w:r w:rsidRPr="009A5497">
        <w:rPr>
          <w:rFonts w:ascii="Times New Roman" w:hAnsi="Times New Roman" w:cs="Times New Roman"/>
          <w:color w:val="666666"/>
          <w:sz w:val="16"/>
          <w:szCs w:val="16"/>
        </w:rPr>
        <w:t>Looper</w:t>
      </w:r>
      <w:proofErr w:type="spellEnd"/>
      <w:r w:rsidRPr="009A5497">
        <w:rPr>
          <w:rFonts w:ascii="Times New Roman" w:hAnsi="Times New Roman" w:cs="Times New Roman"/>
          <w:color w:val="666666"/>
          <w:sz w:val="16"/>
          <w:szCs w:val="16"/>
        </w:rPr>
        <w:t>, J</w:t>
      </w:r>
      <w:r w:rsidR="002A617A">
        <w:rPr>
          <w:rFonts w:ascii="Times New Roman" w:hAnsi="Times New Roman" w:cs="Times New Roman"/>
          <w:color w:val="666666"/>
          <w:sz w:val="16"/>
          <w:szCs w:val="16"/>
        </w:rPr>
        <w:t>im (2008).What are their needs?</w:t>
      </w:r>
      <w:r w:rsidRPr="009A5497">
        <w:rPr>
          <w:rFonts w:ascii="Times New Roman" w:hAnsi="Times New Roman" w:cs="Times New Roman"/>
          <w:color w:val="666666"/>
          <w:sz w:val="16"/>
          <w:szCs w:val="16"/>
        </w:rPr>
        <w:t xml:space="preserve"> Lab. </w:t>
      </w:r>
      <w:r w:rsidRPr="009A5497">
        <w:rPr>
          <w:rFonts w:ascii="Times New Roman" w:hAnsi="Times New Roman" w:cs="Times New Roman"/>
          <w:i/>
          <w:iCs/>
          <w:color w:val="666666"/>
          <w:sz w:val="16"/>
          <w:szCs w:val="16"/>
        </w:rPr>
        <w:t>Sheldon High School Science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CA" w:rsidRDefault="004C3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F6" w:rsidRDefault="00006BF6">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06BF6" w:rsidTr="00006BF6">
      <w:tc>
        <w:tcPr>
          <w:tcW w:w="993" w:type="dxa"/>
          <w:tcBorders>
            <w:top w:val="single" w:sz="18" w:space="0" w:color="808080" w:themeColor="background1" w:themeShade="80"/>
            <w:left w:val="nil"/>
            <w:bottom w:val="nil"/>
            <w:right w:val="single" w:sz="18" w:space="0" w:color="808080" w:themeColor="background1" w:themeShade="80"/>
          </w:tcBorders>
          <w:hideMark/>
        </w:tcPr>
        <w:p w:rsidR="00006BF6" w:rsidRPr="004C3BCA" w:rsidRDefault="00422F45">
          <w:pPr>
            <w:pStyle w:val="Footer"/>
            <w:spacing w:line="276" w:lineRule="auto"/>
            <w:jc w:val="right"/>
            <w:rPr>
              <w:rFonts w:eastAsia="Times New Roman"/>
              <w:b/>
              <w:color w:val="4F81BD" w:themeColor="accent1"/>
              <w:sz w:val="32"/>
              <w:szCs w:val="32"/>
            </w:rPr>
          </w:pPr>
          <w:r w:rsidRPr="004C3BCA">
            <w:rPr>
              <w:sz w:val="32"/>
              <w:szCs w:val="32"/>
            </w:rPr>
            <w:fldChar w:fldCharType="begin"/>
          </w:r>
          <w:r w:rsidRPr="004C3BCA">
            <w:rPr>
              <w:sz w:val="32"/>
              <w:szCs w:val="32"/>
            </w:rPr>
            <w:instrText xml:space="preserve"> PAGE   \* MERGEFORMAT </w:instrText>
          </w:r>
          <w:r w:rsidRPr="004C3BCA">
            <w:rPr>
              <w:sz w:val="32"/>
              <w:szCs w:val="32"/>
            </w:rPr>
            <w:fldChar w:fldCharType="separate"/>
          </w:r>
          <w:r w:rsidR="004C3BCA" w:rsidRPr="004C3BCA">
            <w:rPr>
              <w:b/>
              <w:noProof/>
              <w:color w:val="4F81BD" w:themeColor="accent1"/>
              <w:sz w:val="32"/>
              <w:szCs w:val="32"/>
            </w:rPr>
            <w:t>1</w:t>
          </w:r>
          <w:r w:rsidRPr="004C3BCA">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006BF6" w:rsidRPr="004C3BCA" w:rsidRDefault="00006BF6">
          <w:pPr>
            <w:pStyle w:val="Footer"/>
            <w:spacing w:line="276" w:lineRule="auto"/>
            <w:jc w:val="right"/>
            <w:rPr>
              <w:rFonts w:eastAsia="Times New Roman"/>
              <w:b/>
              <w:sz w:val="32"/>
              <w:szCs w:val="32"/>
            </w:rPr>
          </w:pPr>
          <w:r w:rsidRPr="004C3BCA">
            <w:rPr>
              <w:b/>
              <w:sz w:val="32"/>
              <w:szCs w:val="32"/>
            </w:rPr>
            <w:t>LAB F-8</w:t>
          </w:r>
        </w:p>
      </w:tc>
    </w:tr>
  </w:tbl>
  <w:p w:rsidR="00006BF6" w:rsidRDefault="00006BF6">
    <w:pPr>
      <w:pStyle w:val="Footer"/>
    </w:pPr>
  </w:p>
  <w:p w:rsidR="00006BF6" w:rsidRDefault="00006B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CA" w:rsidRDefault="004C3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72" w:rsidRDefault="00A11572" w:rsidP="00CC5944">
      <w:pPr>
        <w:pStyle w:val="NoSpacing"/>
      </w:pPr>
      <w:r>
        <w:separator/>
      </w:r>
    </w:p>
  </w:footnote>
  <w:footnote w:type="continuationSeparator" w:id="1">
    <w:p w:rsidR="00A11572" w:rsidRDefault="00A11572" w:rsidP="00CC5944">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CA" w:rsidRDefault="004C3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CA" w:rsidRDefault="004C3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CA" w:rsidRDefault="004C3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C3"/>
    <w:multiLevelType w:val="hybridMultilevel"/>
    <w:tmpl w:val="CEBECC8C"/>
    <w:lvl w:ilvl="0" w:tplc="E70EA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41A61"/>
    <w:multiLevelType w:val="hybridMultilevel"/>
    <w:tmpl w:val="12B2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46D92"/>
    <w:multiLevelType w:val="hybridMultilevel"/>
    <w:tmpl w:val="00D8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925F5"/>
    <w:multiLevelType w:val="hybridMultilevel"/>
    <w:tmpl w:val="C95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71B0"/>
    <w:rsid w:val="00006885"/>
    <w:rsid w:val="00006BF6"/>
    <w:rsid w:val="000110AA"/>
    <w:rsid w:val="00014AFE"/>
    <w:rsid w:val="0002586E"/>
    <w:rsid w:val="000C01BC"/>
    <w:rsid w:val="000F26EF"/>
    <w:rsid w:val="00170055"/>
    <w:rsid w:val="001B6736"/>
    <w:rsid w:val="0020718E"/>
    <w:rsid w:val="0022137F"/>
    <w:rsid w:val="002571B0"/>
    <w:rsid w:val="002A617A"/>
    <w:rsid w:val="002A6910"/>
    <w:rsid w:val="003041CC"/>
    <w:rsid w:val="003106DA"/>
    <w:rsid w:val="00317B67"/>
    <w:rsid w:val="003612A3"/>
    <w:rsid w:val="003D6579"/>
    <w:rsid w:val="00422F45"/>
    <w:rsid w:val="00442274"/>
    <w:rsid w:val="004C3BCA"/>
    <w:rsid w:val="004E6437"/>
    <w:rsid w:val="00510FBE"/>
    <w:rsid w:val="00546354"/>
    <w:rsid w:val="005521CC"/>
    <w:rsid w:val="0055757A"/>
    <w:rsid w:val="005732D7"/>
    <w:rsid w:val="00623055"/>
    <w:rsid w:val="00726B31"/>
    <w:rsid w:val="00727749"/>
    <w:rsid w:val="0077524E"/>
    <w:rsid w:val="007B04CF"/>
    <w:rsid w:val="007B7AB2"/>
    <w:rsid w:val="007C2981"/>
    <w:rsid w:val="00817D78"/>
    <w:rsid w:val="00823861"/>
    <w:rsid w:val="0083088F"/>
    <w:rsid w:val="008D2153"/>
    <w:rsid w:val="008F3264"/>
    <w:rsid w:val="009A5497"/>
    <w:rsid w:val="00A11572"/>
    <w:rsid w:val="00A20656"/>
    <w:rsid w:val="00AD1974"/>
    <w:rsid w:val="00AF28AA"/>
    <w:rsid w:val="00B12276"/>
    <w:rsid w:val="00B501D6"/>
    <w:rsid w:val="00B527BB"/>
    <w:rsid w:val="00B726F9"/>
    <w:rsid w:val="00B85BD9"/>
    <w:rsid w:val="00C77221"/>
    <w:rsid w:val="00CA5ABE"/>
    <w:rsid w:val="00CC5944"/>
    <w:rsid w:val="00DA198C"/>
    <w:rsid w:val="00DE7B38"/>
    <w:rsid w:val="00DF5EE6"/>
    <w:rsid w:val="00E30E0C"/>
    <w:rsid w:val="00E5343F"/>
    <w:rsid w:val="00F8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B0"/>
  </w:style>
  <w:style w:type="paragraph" w:styleId="Heading1">
    <w:name w:val="heading 1"/>
    <w:basedOn w:val="Normal"/>
    <w:next w:val="Normal"/>
    <w:link w:val="Heading1Char"/>
    <w:uiPriority w:val="9"/>
    <w:qFormat/>
    <w:rsid w:val="00257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B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71B0"/>
    <w:pPr>
      <w:spacing w:after="0" w:line="240" w:lineRule="auto"/>
    </w:pPr>
  </w:style>
  <w:style w:type="table" w:styleId="TableGrid">
    <w:name w:val="Table Grid"/>
    <w:basedOn w:val="TableNormal"/>
    <w:rsid w:val="0044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44"/>
  </w:style>
  <w:style w:type="paragraph" w:styleId="Footer">
    <w:name w:val="footer"/>
    <w:basedOn w:val="Normal"/>
    <w:link w:val="FooterChar"/>
    <w:uiPriority w:val="99"/>
    <w:unhideWhenUsed/>
    <w:rsid w:val="00CC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4"/>
  </w:style>
  <w:style w:type="paragraph" w:styleId="EndnoteText">
    <w:name w:val="endnote text"/>
    <w:basedOn w:val="Normal"/>
    <w:link w:val="EndnoteTextChar"/>
    <w:uiPriority w:val="99"/>
    <w:semiHidden/>
    <w:unhideWhenUsed/>
    <w:rsid w:val="00CC5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944"/>
    <w:rPr>
      <w:sz w:val="20"/>
      <w:szCs w:val="20"/>
    </w:rPr>
  </w:style>
  <w:style w:type="character" w:styleId="EndnoteReference">
    <w:name w:val="endnote reference"/>
    <w:basedOn w:val="DefaultParagraphFont"/>
    <w:uiPriority w:val="99"/>
    <w:semiHidden/>
    <w:unhideWhenUsed/>
    <w:rsid w:val="00CC5944"/>
    <w:rPr>
      <w:vertAlign w:val="superscript"/>
    </w:rPr>
  </w:style>
  <w:style w:type="paragraph" w:styleId="BalloonText">
    <w:name w:val="Balloon Text"/>
    <w:basedOn w:val="Normal"/>
    <w:link w:val="BalloonTextChar"/>
    <w:uiPriority w:val="99"/>
    <w:semiHidden/>
    <w:unhideWhenUsed/>
    <w:rsid w:val="007C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2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E2F80761-2C66-4277-ADBF-56F03621B37D}">
      <dgm:prSet phldrT="[Text]" custT="1"/>
      <dgm:spPr/>
      <dgm:t>
        <a:bodyPr/>
        <a:lstStyle/>
        <a:p>
          <a:r>
            <a:rPr lang="en-US" sz="800"/>
            <a:t>(AG) C 2.4 and E 2.2.</a:t>
          </a:r>
        </a:p>
      </dgm:t>
    </dgm:pt>
    <dgm:pt modelId="{B1084676-E974-49B7-891A-DDDEAF1D391B}" type="parTrans" cxnId="{5C3DAC0D-048F-4708-AD80-1E5E3F8295D1}">
      <dgm:prSet/>
      <dgm:spPr/>
      <dgm:t>
        <a:bodyPr/>
        <a:lstStyle/>
        <a:p>
          <a:endParaRPr lang="en-US"/>
        </a:p>
      </dgm:t>
    </dgm:pt>
    <dgm:pt modelId="{00389232-ADD5-4595-91CE-7E131861DE33}" type="sibTrans" cxnId="{5C3DAC0D-048F-4708-AD80-1E5E3F8295D1}">
      <dgm:prSet/>
      <dgm:spPr/>
      <dgm:t>
        <a:bodyPr/>
        <a:lstStyle/>
        <a:p>
          <a:endParaRPr lang="en-US"/>
        </a:p>
      </dgm:t>
    </dgm:pt>
    <dgm:pt modelId="{F281647F-17D8-4241-B627-6AD62CA971D1}">
      <dgm:prSet custT="1"/>
      <dgm:spPr/>
      <dgm:t>
        <a:bodyPr/>
        <a:lstStyle/>
        <a:p>
          <a:r>
            <a:rPr lang="en-US" sz="800"/>
            <a:t>(Foundation) 2.1 Reading, Specific Applications of Reading Comprehension--Grades 9-10:  (2.1) and (2.6).</a:t>
          </a:r>
        </a:p>
      </dgm:t>
    </dgm:pt>
    <dgm:pt modelId="{D082B4BA-1896-447D-B435-3E29C3B1411F}" type="parTrans" cxnId="{A23B5DB3-F0B8-4A4E-90FA-0578B257E8E6}">
      <dgm:prSet/>
      <dgm:spPr/>
      <dgm:t>
        <a:bodyPr/>
        <a:lstStyle/>
        <a:p>
          <a:endParaRPr lang="en-US"/>
        </a:p>
      </dgm:t>
    </dgm:pt>
    <dgm:pt modelId="{52ED269D-829B-4D3F-997A-1466E370C8A8}" type="sibTrans" cxnId="{A23B5DB3-F0B8-4A4E-90FA-0578B257E8E6}">
      <dgm:prSet/>
      <dgm:spPr/>
      <dgm:t>
        <a:bodyPr/>
        <a:lstStyle/>
        <a:p>
          <a:endParaRPr lang="en-US"/>
        </a:p>
      </dgm:t>
    </dgm:pt>
    <dgm:pt modelId="{5D1FE546-33AE-4624-86DA-205B127BC69F}">
      <dgm:prSet custT="1"/>
      <dgm:spPr/>
      <dgm:t>
        <a:bodyPr/>
        <a:lstStyle/>
        <a:p>
          <a:r>
            <a:rPr lang="en-US" sz="800"/>
            <a:t>(Foundation) 2.4 Specific Applications of Listening and Speaking Strategies and Applications--Grades 9-10:  (1.1), (1.7), (2.2a), (2.2b), (2.2d), and 2.2f).</a:t>
          </a:r>
        </a:p>
      </dgm:t>
    </dgm:pt>
    <dgm:pt modelId="{A8869963-9236-47DA-B097-0B515BED568D}" type="parTrans" cxnId="{409DDBE6-9D02-4DF6-A876-E077A0FC8309}">
      <dgm:prSet/>
      <dgm:spPr/>
      <dgm:t>
        <a:bodyPr/>
        <a:lstStyle/>
        <a:p>
          <a:endParaRPr lang="en-US"/>
        </a:p>
      </dgm:t>
    </dgm:pt>
    <dgm:pt modelId="{44EC9C8D-67B5-4D5B-8341-2F97D0D8F66A}" type="sibTrans" cxnId="{409DDBE6-9D02-4DF6-A876-E077A0FC8309}">
      <dgm:prSet/>
      <dgm:spPr/>
      <dgm:t>
        <a:bodyPr/>
        <a:lstStyle/>
        <a:p>
          <a:endParaRPr lang="en-US"/>
        </a:p>
      </dgm:t>
    </dgm:pt>
    <dgm:pt modelId="{64A89F87-A1C7-4263-9011-BCCA9BE0E6DE}">
      <dgm:prSet custT="1"/>
      <dgm:spPr/>
      <dgm:t>
        <a:bodyPr/>
        <a:lstStyle/>
        <a:p>
          <a:r>
            <a:rPr lang="en-US" sz="800"/>
            <a:t>(Foundation) 5.3 Critical Thinking Skills.</a:t>
          </a:r>
        </a:p>
      </dgm:t>
    </dgm:pt>
    <dgm:pt modelId="{F767642F-9F9C-43CD-8F38-C4A39808F92F}" type="parTrans" cxnId="{624F4929-9FF2-4CA9-9F8B-4B7811827F9B}">
      <dgm:prSet/>
      <dgm:spPr/>
      <dgm:t>
        <a:bodyPr/>
        <a:lstStyle/>
        <a:p>
          <a:endParaRPr lang="en-US"/>
        </a:p>
      </dgm:t>
    </dgm:pt>
    <dgm:pt modelId="{22D8A36E-00B1-4FFA-A8D9-C21DCFF8A98D}" type="sibTrans" cxnId="{624F4929-9FF2-4CA9-9F8B-4B7811827F9B}">
      <dgm:prSet/>
      <dgm:spPr/>
      <dgm:t>
        <a:bodyPr/>
        <a:lstStyle/>
        <a:p>
          <a:endParaRPr lang="en-US"/>
        </a:p>
      </dgm:t>
    </dgm:pt>
    <dgm:pt modelId="{DDBFAA65-37DB-4AFF-BCAF-56AA90AEA57C}">
      <dgm:prSet custT="1"/>
      <dgm:spPr/>
      <dgm:t>
        <a:bodyPr/>
        <a:lstStyle/>
        <a:p>
          <a:r>
            <a:rPr lang="en-US" sz="800"/>
            <a:t>(Foundation) 2.1 Reading, Specific Applications of Reading Comprehension--Grades 11-12:  (2.3).</a:t>
          </a:r>
        </a:p>
      </dgm:t>
    </dgm:pt>
    <dgm:pt modelId="{CC0C3C72-5E3F-4E6F-A49B-FA84CF7D7831}" type="parTrans" cxnId="{6F26E2A9-633B-43DF-A809-8F9C977CBACD}">
      <dgm:prSet/>
      <dgm:spPr/>
      <dgm:t>
        <a:bodyPr/>
        <a:lstStyle/>
        <a:p>
          <a:endParaRPr lang="en-US"/>
        </a:p>
      </dgm:t>
    </dgm:pt>
    <dgm:pt modelId="{A4BA9738-CC06-449F-9E40-CB49343F0F5C}" type="sibTrans" cxnId="{6F26E2A9-633B-43DF-A809-8F9C977CBACD}">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6F26E2A9-633B-43DF-A809-8F9C977CBACD}" srcId="{ED35E908-99EA-4021-B7AA-FFFF751752DA}" destId="{DDBFAA65-37DB-4AFF-BCAF-56AA90AEA57C}" srcOrd="2" destOrd="0" parTransId="{CC0C3C72-5E3F-4E6F-A49B-FA84CF7D7831}" sibTransId="{A4BA9738-CC06-449F-9E40-CB49343F0F5C}"/>
    <dgm:cxn modelId="{A101E4B7-5E0F-4B71-BEBC-462C994329A2}" type="presOf" srcId="{ED35E908-99EA-4021-B7AA-FFFF751752DA}" destId="{287B5900-FDF9-4D22-B246-5318F5951704}" srcOrd="0" destOrd="0" presId="urn:microsoft.com/office/officeart/2005/8/layout/vList5"/>
    <dgm:cxn modelId="{3773CA61-B0E0-4DAC-B78C-CD1AECE2CB50}" type="presOf" srcId="{E2F80761-2C66-4277-ADBF-56F03621B37D}" destId="{D85A961A-C185-4492-A3AB-0E0AC3BBFA0A}" srcOrd="0" destOrd="0" presId="urn:microsoft.com/office/officeart/2005/8/layout/vList5"/>
    <dgm:cxn modelId="{5619599C-4157-4141-86BD-94A371016AE7}" type="presOf" srcId="{64A89F87-A1C7-4263-9011-BCCA9BE0E6DE}" destId="{D85A961A-C185-4492-A3AB-0E0AC3BBFA0A}" srcOrd="0" destOrd="4" presId="urn:microsoft.com/office/officeart/2005/8/layout/vList5"/>
    <dgm:cxn modelId="{409DDBE6-9D02-4DF6-A876-E077A0FC8309}" srcId="{ED35E908-99EA-4021-B7AA-FFFF751752DA}" destId="{5D1FE546-33AE-4624-86DA-205B127BC69F}" srcOrd="3" destOrd="0" parTransId="{A8869963-9236-47DA-B097-0B515BED568D}" sibTransId="{44EC9C8D-67B5-4D5B-8341-2F97D0D8F66A}"/>
    <dgm:cxn modelId="{A4DCE4CB-7044-48EC-92E9-056644B64D6E}" srcId="{C3C9244B-6B8D-431D-AE6F-7BCD90AB9A2A}" destId="{ED35E908-99EA-4021-B7AA-FFFF751752DA}" srcOrd="0" destOrd="0" parTransId="{FA98AEA8-BBB6-49D3-A9FD-15D5FFC20870}" sibTransId="{711F6B08-52D1-4548-9C05-18D8AD05C364}"/>
    <dgm:cxn modelId="{A23B5DB3-F0B8-4A4E-90FA-0578B257E8E6}" srcId="{ED35E908-99EA-4021-B7AA-FFFF751752DA}" destId="{F281647F-17D8-4241-B627-6AD62CA971D1}" srcOrd="1" destOrd="0" parTransId="{D082B4BA-1896-447D-B435-3E29C3B1411F}" sibTransId="{52ED269D-829B-4D3F-997A-1466E370C8A8}"/>
    <dgm:cxn modelId="{624F4929-9FF2-4CA9-9F8B-4B7811827F9B}" srcId="{ED35E908-99EA-4021-B7AA-FFFF751752DA}" destId="{64A89F87-A1C7-4263-9011-BCCA9BE0E6DE}" srcOrd="4" destOrd="0" parTransId="{F767642F-9F9C-43CD-8F38-C4A39808F92F}" sibTransId="{22D8A36E-00B1-4FFA-A8D9-C21DCFF8A98D}"/>
    <dgm:cxn modelId="{E6BC477F-6C7F-413C-8FA1-FB16C1858291}" type="presOf" srcId="{C3C9244B-6B8D-431D-AE6F-7BCD90AB9A2A}" destId="{A4D15F51-D5B8-4FEF-AC1F-DDC6C711288A}" srcOrd="0" destOrd="0" presId="urn:microsoft.com/office/officeart/2005/8/layout/vList5"/>
    <dgm:cxn modelId="{743E3C33-4DE7-40D3-B393-A4C9ED9AEA03}" type="presOf" srcId="{5D1FE546-33AE-4624-86DA-205B127BC69F}" destId="{D85A961A-C185-4492-A3AB-0E0AC3BBFA0A}" srcOrd="0" destOrd="3" presId="urn:microsoft.com/office/officeart/2005/8/layout/vList5"/>
    <dgm:cxn modelId="{00C33F45-EE24-4038-A9B3-DDA1DD39F8D4}" type="presOf" srcId="{F281647F-17D8-4241-B627-6AD62CA971D1}" destId="{D85A961A-C185-4492-A3AB-0E0AC3BBFA0A}" srcOrd="0" destOrd="1" presId="urn:microsoft.com/office/officeart/2005/8/layout/vList5"/>
    <dgm:cxn modelId="{5C3DAC0D-048F-4708-AD80-1E5E3F8295D1}" srcId="{ED35E908-99EA-4021-B7AA-FFFF751752DA}" destId="{E2F80761-2C66-4277-ADBF-56F03621B37D}" srcOrd="0" destOrd="0" parTransId="{B1084676-E974-49B7-891A-DDDEAF1D391B}" sibTransId="{00389232-ADD5-4595-91CE-7E131861DE33}"/>
    <dgm:cxn modelId="{579445E2-0268-4B1F-BB0A-B6E486C9BBE8}" type="presOf" srcId="{DDBFAA65-37DB-4AFF-BCAF-56AA90AEA57C}" destId="{D85A961A-C185-4492-A3AB-0E0AC3BBFA0A}" srcOrd="0" destOrd="2" presId="urn:microsoft.com/office/officeart/2005/8/layout/vList5"/>
    <dgm:cxn modelId="{B6044610-CAC3-4223-A695-814A7CDC6C1E}" type="presParOf" srcId="{A4D15F51-D5B8-4FEF-AC1F-DDC6C711288A}" destId="{14F679C8-DA1F-4869-9C94-982F261574D1}" srcOrd="0" destOrd="0" presId="urn:microsoft.com/office/officeart/2005/8/layout/vList5"/>
    <dgm:cxn modelId="{747634E3-397F-4856-B53C-0B706A0A36D7}" type="presParOf" srcId="{14F679C8-DA1F-4869-9C94-982F261574D1}" destId="{287B5900-FDF9-4D22-B246-5318F5951704}" srcOrd="0" destOrd="0" presId="urn:microsoft.com/office/officeart/2005/8/layout/vList5"/>
    <dgm:cxn modelId="{CF2DC0C6-521F-4EE7-A4A4-3521A0994F7F}"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9.c.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85DFB958-F151-4709-A122-054F6611A920}" type="presOf" srcId="{ED35E908-99EA-4021-B7AA-FFFF751752DA}" destId="{287B5900-FDF9-4D22-B246-5318F5951704}" srcOrd="0" destOrd="0" presId="urn:microsoft.com/office/officeart/2005/8/layout/vList5"/>
    <dgm:cxn modelId="{A4B1253F-C3CA-4656-BB23-F4C2D11B3E4F}" type="presOf" srcId="{3EE877E5-497D-48F8-B93E-6023B73C0C2D}" destId="{D85A961A-C185-4492-A3AB-0E0AC3BBFA0A}" srcOrd="0" destOrd="0" presId="urn:microsoft.com/office/officeart/2005/8/layout/vList5"/>
    <dgm:cxn modelId="{345469FA-A0A2-408C-903E-836AF0B64517}" type="presOf" srcId="{C3C9244B-6B8D-431D-AE6F-7BCD90AB9A2A}" destId="{A4D15F51-D5B8-4FEF-AC1F-DDC6C711288A}" srcOrd="0" destOrd="0" presId="urn:microsoft.com/office/officeart/2005/8/layout/vList5"/>
    <dgm:cxn modelId="{EF74C723-9253-4C44-BED7-2097702E5B3B}" type="presParOf" srcId="{A4D15F51-D5B8-4FEF-AC1F-DDC6C711288A}" destId="{14F679C8-DA1F-4869-9C94-982F261574D1}" srcOrd="0" destOrd="0" presId="urn:microsoft.com/office/officeart/2005/8/layout/vList5"/>
    <dgm:cxn modelId="{AA106916-FF46-4BD1-A31B-38ACD777AE38}" type="presParOf" srcId="{14F679C8-DA1F-4869-9C94-982F261574D1}" destId="{287B5900-FDF9-4D22-B246-5318F5951704}" srcOrd="0" destOrd="0" presId="urn:microsoft.com/office/officeart/2005/8/layout/vList5"/>
    <dgm:cxn modelId="{8C442754-183F-428A-AADD-96EC3080952B}"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28399" y="-2401285"/>
          <a:ext cx="659764" cy="546233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2.4 and E 2.2.</a:t>
          </a:r>
        </a:p>
        <a:p>
          <a:pPr marL="57150" lvl="1" indent="-57150" algn="l" defTabSz="355600">
            <a:lnSpc>
              <a:spcPct val="90000"/>
            </a:lnSpc>
            <a:spcBef>
              <a:spcPct val="0"/>
            </a:spcBef>
            <a:spcAft>
              <a:spcPct val="15000"/>
            </a:spcAft>
            <a:buChar char="••"/>
          </a:pPr>
          <a:r>
            <a:rPr lang="en-US" sz="800" kern="1200"/>
            <a:t>(Foundation) 2.1 Reading, Specific Applications of Reading Comprehension--Grades 9-10:  (2.1) and (2.6).</a:t>
          </a:r>
        </a:p>
        <a:p>
          <a:pPr marL="57150" lvl="1" indent="-57150" algn="l" defTabSz="355600">
            <a:lnSpc>
              <a:spcPct val="90000"/>
            </a:lnSpc>
            <a:spcBef>
              <a:spcPct val="0"/>
            </a:spcBef>
            <a:spcAft>
              <a:spcPct val="15000"/>
            </a:spcAft>
            <a:buChar char="••"/>
          </a:pPr>
          <a:r>
            <a:rPr lang="en-US" sz="800" kern="1200"/>
            <a:t>(Foundation) 2.1 Reading, Specific Applications of Reading Comprehension--Grades 11-12:  (2.3).</a:t>
          </a:r>
        </a:p>
        <a:p>
          <a:pPr marL="57150" lvl="1" indent="-57150" algn="l" defTabSz="355600">
            <a:lnSpc>
              <a:spcPct val="90000"/>
            </a:lnSpc>
            <a:spcBef>
              <a:spcPct val="0"/>
            </a:spcBef>
            <a:spcAft>
              <a:spcPct val="15000"/>
            </a:spcAft>
            <a:buChar char="••"/>
          </a:pPr>
          <a:r>
            <a:rPr lang="en-US" sz="800" kern="1200"/>
            <a:t>(Foundation) 2.4 Specific Applications of Listening and Speaking Strategies and Applications--Grades 9-10:  (1.1), (1.7), (2.2a), (2.2b), (2.2d), and 2.2f).</a:t>
          </a:r>
        </a:p>
        <a:p>
          <a:pPr marL="57150" lvl="1" indent="-57150" algn="l" defTabSz="355600">
            <a:lnSpc>
              <a:spcPct val="90000"/>
            </a:lnSpc>
            <a:spcBef>
              <a:spcPct val="0"/>
            </a:spcBef>
            <a:spcAft>
              <a:spcPct val="15000"/>
            </a:spcAft>
            <a:buChar char="••"/>
          </a:pPr>
          <a:r>
            <a:rPr lang="en-US" sz="800" kern="1200"/>
            <a:t>(Foundation) 5.3 Critical Thinking Skills.</a:t>
          </a:r>
        </a:p>
      </dsp:txBody>
      <dsp:txXfrm rot="5400000">
        <a:off x="3128399" y="-2401285"/>
        <a:ext cx="659764" cy="5462336"/>
      </dsp:txXfrm>
    </dsp:sp>
    <dsp:sp modelId="{287B5900-FDF9-4D22-B246-5318F5951704}">
      <dsp:nvSpPr>
        <dsp:cNvPr id="0" name=""/>
        <dsp:cNvSpPr/>
      </dsp:nvSpPr>
      <dsp:spPr>
        <a:xfrm>
          <a:off x="0" y="40874"/>
          <a:ext cx="720868" cy="5496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0874"/>
        <a:ext cx="720868" cy="5496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9.c.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C8DD-9BE2-47B8-8F76-DB987737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2009-06-20T00:11:00Z</cp:lastPrinted>
  <dcterms:created xsi:type="dcterms:W3CDTF">2009-09-14T00:22:00Z</dcterms:created>
  <dcterms:modified xsi:type="dcterms:W3CDTF">2009-09-23T23:44:00Z</dcterms:modified>
</cp:coreProperties>
</file>