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7BCA3" w14:textId="77777777" w:rsidR="00B2551D" w:rsidRDefault="00B2551D" w:rsidP="00B2551D">
      <w:pPr>
        <w:pStyle w:val="Heading2"/>
      </w:pPr>
      <w:bookmarkStart w:id="0" w:name="_Toc534880741"/>
      <w:r>
        <w:t>Sprinkler Pattern Analysis</w:t>
      </w:r>
      <w:bookmarkEnd w:id="0"/>
    </w:p>
    <w:p w14:paraId="71CED889" w14:textId="77777777" w:rsidR="00B2551D" w:rsidRDefault="00B2551D" w:rsidP="00B2551D">
      <w:pPr>
        <w:pStyle w:val="Heading3"/>
      </w:pPr>
      <w:r>
        <w:t>Materials:</w:t>
      </w:r>
    </w:p>
    <w:p w14:paraId="3DB79BE3" w14:textId="1B094ADB" w:rsidR="00B2551D" w:rsidRDefault="00B2551D" w:rsidP="00B2551D">
      <w:pPr>
        <w:tabs>
          <w:tab w:val="left" w:pos="3240"/>
        </w:tabs>
        <w:ind w:left="720"/>
      </w:pPr>
      <w:r>
        <w:t>Pressure regulator with Gauge</w:t>
      </w:r>
      <w:r w:rsidR="00641F49">
        <w:t xml:space="preserve"> or Pressure Gauge with Pitot tube</w:t>
      </w:r>
    </w:p>
    <w:p w14:paraId="580381FB" w14:textId="6779E215" w:rsidR="00B2551D" w:rsidRDefault="00B2551D" w:rsidP="00B2551D">
      <w:pPr>
        <w:ind w:left="720"/>
      </w:pPr>
      <w:r>
        <w:t>Catchments</w:t>
      </w:r>
    </w:p>
    <w:p w14:paraId="199E5899" w14:textId="49E321C9" w:rsidR="00B2551D" w:rsidRDefault="00B2551D" w:rsidP="00B2551D">
      <w:pPr>
        <w:ind w:left="720"/>
      </w:pPr>
      <w:r>
        <w:t>Graduated Cylinder</w:t>
      </w:r>
    </w:p>
    <w:p w14:paraId="6AB993F6" w14:textId="77777777" w:rsidR="00B2551D" w:rsidRDefault="00B2551D" w:rsidP="00B2551D">
      <w:pPr>
        <w:ind w:left="720"/>
      </w:pPr>
      <w:r>
        <w:t>Tape</w:t>
      </w:r>
    </w:p>
    <w:p w14:paraId="6C6E2EEA" w14:textId="0FBCE0E1" w:rsidR="00B2551D" w:rsidRDefault="00B2551D" w:rsidP="00B2551D">
      <w:pPr>
        <w:ind w:left="720"/>
      </w:pPr>
      <w:r>
        <w:t>Flow Meter</w:t>
      </w:r>
      <w:r w:rsidRPr="00073483">
        <w:t xml:space="preserve"> </w:t>
      </w:r>
      <w:r w:rsidR="00641F49">
        <w:t>(optional)</w:t>
      </w:r>
    </w:p>
    <w:p w14:paraId="0F1C1C5C" w14:textId="7D7AD79D" w:rsidR="00B2551D" w:rsidRDefault="00B2551D" w:rsidP="00B2551D">
      <w:pPr>
        <w:ind w:left="720"/>
      </w:pPr>
      <w:r>
        <w:t>Sprinkler stand</w:t>
      </w:r>
    </w:p>
    <w:p w14:paraId="6F61F520" w14:textId="77777777" w:rsidR="00B2551D" w:rsidRDefault="00B2551D" w:rsidP="00B2551D">
      <w:pPr>
        <w:pStyle w:val="Heading3"/>
      </w:pPr>
      <w:r>
        <w:t>Terms:</w:t>
      </w:r>
    </w:p>
    <w:tbl>
      <w:tblPr>
        <w:tblW w:w="0" w:type="auto"/>
        <w:tblInd w:w="378" w:type="dxa"/>
        <w:tblLook w:val="04A0" w:firstRow="1" w:lastRow="0" w:firstColumn="1" w:lastColumn="0" w:noHBand="0" w:noVBand="1"/>
      </w:tblPr>
      <w:tblGrid>
        <w:gridCol w:w="3003"/>
        <w:gridCol w:w="5979"/>
      </w:tblGrid>
      <w:tr w:rsidR="00B2551D" w14:paraId="6BBE2805" w14:textId="77777777" w:rsidTr="00A75F87">
        <w:tc>
          <w:tcPr>
            <w:tcW w:w="3060" w:type="dxa"/>
            <w:shd w:val="clear" w:color="auto" w:fill="auto"/>
          </w:tcPr>
          <w:p w14:paraId="1C05C004" w14:textId="77777777" w:rsidR="00B2551D" w:rsidRDefault="00B2551D" w:rsidP="00A75F87">
            <w:pPr>
              <w:jc w:val="both"/>
            </w:pPr>
            <w:r>
              <w:t>Catchment</w:t>
            </w:r>
          </w:p>
        </w:tc>
        <w:tc>
          <w:tcPr>
            <w:tcW w:w="6138" w:type="dxa"/>
            <w:shd w:val="clear" w:color="auto" w:fill="auto"/>
          </w:tcPr>
          <w:p w14:paraId="23A428CE" w14:textId="55D7F520" w:rsidR="00B2551D" w:rsidRDefault="00B2551D" w:rsidP="00A75F87">
            <w:pPr>
              <w:jc w:val="both"/>
            </w:pPr>
            <w:r>
              <w:t xml:space="preserve">A cup </w:t>
            </w:r>
            <w:proofErr w:type="gramStart"/>
            <w:r>
              <w:t>used</w:t>
            </w:r>
            <w:proofErr w:type="gramEnd"/>
            <w:r>
              <w:t xml:space="preserve"> to catch water in sprinkler testing or irrigation auditing.  </w:t>
            </w:r>
            <w:r w:rsidR="00393245">
              <w:t xml:space="preserve">These can be almost any type of container.  </w:t>
            </w:r>
            <w:proofErr w:type="gramStart"/>
            <w:r w:rsidR="00393245">
              <w:t>Ideally</w:t>
            </w:r>
            <w:proofErr w:type="gramEnd"/>
            <w:r w:rsidR="00393245">
              <w:t xml:space="preserve"> they should have a sharp edge.  Utah State and Cal Poly SLO sell catchments.   Plastic cups and freezer containers available at “dollar” stores work well.  Metal cans also work.   All catchments must be the same.  </w:t>
            </w:r>
          </w:p>
        </w:tc>
      </w:tr>
      <w:tr w:rsidR="00B2551D" w14:paraId="40F27437" w14:textId="77777777" w:rsidTr="00A75F87">
        <w:tc>
          <w:tcPr>
            <w:tcW w:w="3060" w:type="dxa"/>
            <w:shd w:val="clear" w:color="auto" w:fill="auto"/>
          </w:tcPr>
          <w:p w14:paraId="79124911" w14:textId="77777777" w:rsidR="00B2551D" w:rsidRDefault="00B2551D" w:rsidP="00A75F87">
            <w:pPr>
              <w:jc w:val="both"/>
            </w:pPr>
            <w:r>
              <w:t>Distribution Uniformity (DU</w:t>
            </w:r>
            <w:r w:rsidRPr="004A3A40">
              <w:rPr>
                <w:vertAlign w:val="subscript"/>
              </w:rPr>
              <w:t>LQ</w:t>
            </w:r>
            <w:r>
              <w:t>)</w:t>
            </w:r>
          </w:p>
        </w:tc>
        <w:tc>
          <w:tcPr>
            <w:tcW w:w="6138" w:type="dxa"/>
            <w:shd w:val="clear" w:color="auto" w:fill="auto"/>
          </w:tcPr>
          <w:p w14:paraId="4D89F7C1" w14:textId="77777777" w:rsidR="00B2551D" w:rsidRDefault="00B2551D" w:rsidP="00A75F87">
            <w:pPr>
              <w:jc w:val="both"/>
            </w:pPr>
            <w:r>
              <w:t xml:space="preserve">The standard measure of uniformity. 100% is perfect.  The minimum standard for sprinklers is 75%.  DU compares the average PR to the PR of the lowest 25%.  </w:t>
            </w:r>
          </w:p>
        </w:tc>
      </w:tr>
      <w:tr w:rsidR="00B2551D" w14:paraId="18171DE6" w14:textId="77777777" w:rsidTr="00A75F87">
        <w:tc>
          <w:tcPr>
            <w:tcW w:w="3060" w:type="dxa"/>
            <w:shd w:val="clear" w:color="auto" w:fill="auto"/>
          </w:tcPr>
          <w:p w14:paraId="3061384D" w14:textId="77777777" w:rsidR="00B2551D" w:rsidRDefault="00B2551D" w:rsidP="00A75F87">
            <w:pPr>
              <w:jc w:val="both"/>
            </w:pPr>
            <w:r>
              <w:t>Overlap</w:t>
            </w:r>
          </w:p>
        </w:tc>
        <w:tc>
          <w:tcPr>
            <w:tcW w:w="6138" w:type="dxa"/>
            <w:shd w:val="clear" w:color="auto" w:fill="auto"/>
          </w:tcPr>
          <w:p w14:paraId="1CB99F0B" w14:textId="77777777" w:rsidR="00B2551D" w:rsidRDefault="00B2551D" w:rsidP="00A75F87">
            <w:pPr>
              <w:jc w:val="both"/>
            </w:pPr>
            <w:r>
              <w:t xml:space="preserve">The overlap of the sprinkler pattern (determined by the spacing). </w:t>
            </w:r>
          </w:p>
        </w:tc>
      </w:tr>
      <w:tr w:rsidR="00B2551D" w14:paraId="3F4445D1" w14:textId="77777777" w:rsidTr="00A75F87">
        <w:tc>
          <w:tcPr>
            <w:tcW w:w="3060" w:type="dxa"/>
            <w:shd w:val="clear" w:color="auto" w:fill="auto"/>
          </w:tcPr>
          <w:p w14:paraId="49E2BD2C" w14:textId="77777777" w:rsidR="00B2551D" w:rsidRDefault="00B2551D" w:rsidP="00A75F87">
            <w:pPr>
              <w:jc w:val="both"/>
            </w:pPr>
            <w:r>
              <w:t>Pattern</w:t>
            </w:r>
          </w:p>
        </w:tc>
        <w:tc>
          <w:tcPr>
            <w:tcW w:w="6138" w:type="dxa"/>
            <w:shd w:val="clear" w:color="auto" w:fill="auto"/>
          </w:tcPr>
          <w:p w14:paraId="1A8018CE" w14:textId="77777777" w:rsidR="00B2551D" w:rsidRDefault="00B2551D" w:rsidP="00A75F87">
            <w:pPr>
              <w:jc w:val="both"/>
            </w:pPr>
            <w:r>
              <w:t xml:space="preserve">A sprinkler pattern shows the distribution of water for a given spacing of sprinklers. </w:t>
            </w:r>
          </w:p>
        </w:tc>
      </w:tr>
      <w:tr w:rsidR="00B2551D" w14:paraId="269E6300" w14:textId="77777777" w:rsidTr="00A75F87">
        <w:tc>
          <w:tcPr>
            <w:tcW w:w="3060" w:type="dxa"/>
            <w:shd w:val="clear" w:color="auto" w:fill="auto"/>
          </w:tcPr>
          <w:p w14:paraId="3937387F" w14:textId="77777777" w:rsidR="00B2551D" w:rsidRDefault="00B2551D" w:rsidP="00A75F87">
            <w:pPr>
              <w:jc w:val="both"/>
            </w:pPr>
            <w:r>
              <w:t>Precipitation Rate (PR)</w:t>
            </w:r>
          </w:p>
        </w:tc>
        <w:tc>
          <w:tcPr>
            <w:tcW w:w="6138" w:type="dxa"/>
            <w:shd w:val="clear" w:color="auto" w:fill="auto"/>
          </w:tcPr>
          <w:p w14:paraId="167F2440" w14:textId="77777777" w:rsidR="00B2551D" w:rsidRDefault="00B2551D" w:rsidP="00A75F87">
            <w:pPr>
              <w:jc w:val="both"/>
            </w:pPr>
            <w:r>
              <w:t xml:space="preserve">The rate at which water is applied.  Commonly expressed as inches/hour. </w:t>
            </w:r>
          </w:p>
        </w:tc>
      </w:tr>
      <w:tr w:rsidR="00B2551D" w14:paraId="589240CA" w14:textId="77777777" w:rsidTr="00A75F87">
        <w:tc>
          <w:tcPr>
            <w:tcW w:w="3060" w:type="dxa"/>
            <w:shd w:val="clear" w:color="auto" w:fill="auto"/>
          </w:tcPr>
          <w:p w14:paraId="2548AFDF" w14:textId="77777777" w:rsidR="00B2551D" w:rsidRDefault="00B2551D" w:rsidP="00A75F87">
            <w:pPr>
              <w:jc w:val="both"/>
            </w:pPr>
            <w:r>
              <w:t>Profile</w:t>
            </w:r>
          </w:p>
        </w:tc>
        <w:tc>
          <w:tcPr>
            <w:tcW w:w="6138" w:type="dxa"/>
            <w:shd w:val="clear" w:color="auto" w:fill="auto"/>
          </w:tcPr>
          <w:p w14:paraId="708FD2AE" w14:textId="77777777" w:rsidR="00B2551D" w:rsidRDefault="00B2551D" w:rsidP="00A75F87">
            <w:pPr>
              <w:jc w:val="both"/>
            </w:pPr>
            <w:r>
              <w:t>The deposition of water along the radius of the sprinkler stream.</w:t>
            </w:r>
          </w:p>
        </w:tc>
      </w:tr>
      <w:tr w:rsidR="00B2551D" w14:paraId="62C89B1A" w14:textId="77777777" w:rsidTr="00A75F87">
        <w:tc>
          <w:tcPr>
            <w:tcW w:w="3060" w:type="dxa"/>
            <w:shd w:val="clear" w:color="auto" w:fill="auto"/>
          </w:tcPr>
          <w:p w14:paraId="7DCC6EA7" w14:textId="77777777" w:rsidR="00B2551D" w:rsidRDefault="00B2551D" w:rsidP="00A75F87">
            <w:pPr>
              <w:jc w:val="both"/>
            </w:pPr>
            <w:r>
              <w:t>Spacing</w:t>
            </w:r>
          </w:p>
        </w:tc>
        <w:tc>
          <w:tcPr>
            <w:tcW w:w="6138" w:type="dxa"/>
            <w:shd w:val="clear" w:color="auto" w:fill="auto"/>
          </w:tcPr>
          <w:p w14:paraId="26BE04BD" w14:textId="77777777" w:rsidR="00B2551D" w:rsidRDefault="00B2551D" w:rsidP="00A75F87">
            <w:pPr>
              <w:jc w:val="both"/>
            </w:pPr>
            <w:r>
              <w:t xml:space="preserve">The spacing between sprinklers in a landscape of field.  Rectangular (square) patterns are common.  Offset spacing will shift every other row ½ of the spacing. </w:t>
            </w:r>
          </w:p>
        </w:tc>
      </w:tr>
    </w:tbl>
    <w:p w14:paraId="44F3297C" w14:textId="2993F3EA" w:rsidR="00B2551D" w:rsidRDefault="00B2551D" w:rsidP="00B2551D">
      <w:pPr>
        <w:pStyle w:val="Heading3"/>
      </w:pPr>
      <w:r w:rsidRPr="00117161">
        <w:t>Tests</w:t>
      </w:r>
    </w:p>
    <w:p w14:paraId="3F814174" w14:textId="260551EA" w:rsidR="00B2551D" w:rsidRPr="00B2551D" w:rsidRDefault="00B2551D" w:rsidP="00B2551D">
      <w:r>
        <w:t xml:space="preserve">Note:  If sprinkler can be run using a pressure regulator with a flow </w:t>
      </w:r>
      <w:r w:rsidR="00641F49">
        <w:t>meter,</w:t>
      </w:r>
      <w:r>
        <w:t xml:space="preserve"> then tests can be performed at a variety of pressures.   If no regulator is available, then pressure can be controlled using a valve, but be aware of any pressure changes.  Tests should be run indoors or in a no wind situation.  </w:t>
      </w:r>
    </w:p>
    <w:p w14:paraId="3F8B493F" w14:textId="77777777" w:rsidR="00B2551D" w:rsidRPr="00117161" w:rsidRDefault="00B2551D" w:rsidP="00B2551D">
      <w:pPr>
        <w:rPr>
          <w:b/>
        </w:rPr>
      </w:pPr>
      <w:r w:rsidRPr="00117161">
        <w:rPr>
          <w:b/>
        </w:rPr>
        <w:t xml:space="preserve">Setup: </w:t>
      </w:r>
    </w:p>
    <w:p w14:paraId="717644A1" w14:textId="4DD1ED39" w:rsidR="00B2551D" w:rsidRDefault="00B2551D" w:rsidP="00B2551D">
      <w:pPr>
        <w:numPr>
          <w:ilvl w:val="0"/>
          <w:numId w:val="1"/>
        </w:numPr>
        <w:jc w:val="both"/>
      </w:pPr>
      <w:r>
        <w:t>Setup the sprinkler so the pressure can be regulated</w:t>
      </w:r>
      <w:r>
        <w:t xml:space="preserve"> or measure the pressure</w:t>
      </w:r>
      <w:r>
        <w:t xml:space="preserve">. </w:t>
      </w:r>
    </w:p>
    <w:p w14:paraId="6133BA3D" w14:textId="77777777" w:rsidR="00B2551D" w:rsidRDefault="00B2551D" w:rsidP="00B2551D">
      <w:pPr>
        <w:numPr>
          <w:ilvl w:val="0"/>
          <w:numId w:val="1"/>
        </w:numPr>
        <w:jc w:val="both"/>
      </w:pPr>
      <w:r>
        <w:t xml:space="preserve">Mark a radius line from the sprinkler every 2 feet. </w:t>
      </w:r>
    </w:p>
    <w:p w14:paraId="187CA9C7" w14:textId="65439D24" w:rsidR="00B2551D" w:rsidRDefault="00B2551D" w:rsidP="00B2551D">
      <w:pPr>
        <w:numPr>
          <w:ilvl w:val="0"/>
          <w:numId w:val="1"/>
        </w:numPr>
        <w:jc w:val="both"/>
      </w:pPr>
      <w:r>
        <w:t xml:space="preserve">Run the </w:t>
      </w:r>
      <w:proofErr w:type="gramStart"/>
      <w:r>
        <w:t>sprinkler at</w:t>
      </w:r>
      <w:proofErr w:type="gramEnd"/>
      <w:r>
        <w:t xml:space="preserve"> briefly to determine the actual radius of throw.</w:t>
      </w:r>
    </w:p>
    <w:p w14:paraId="0189F530" w14:textId="77777777" w:rsidR="00B2551D" w:rsidRDefault="00B2551D" w:rsidP="00B2551D">
      <w:pPr>
        <w:numPr>
          <w:ilvl w:val="0"/>
          <w:numId w:val="1"/>
        </w:numPr>
        <w:jc w:val="both"/>
      </w:pPr>
      <w:r>
        <w:t xml:space="preserve">Setup catchments (cups) </w:t>
      </w:r>
      <w:proofErr w:type="gramStart"/>
      <w:r>
        <w:t>on</w:t>
      </w:r>
      <w:proofErr w:type="gramEnd"/>
      <w:r>
        <w:t xml:space="preserve"> 2 foot intervals starting 2 feet from the sprinkler and extending 2 feet past the radius.</w:t>
      </w:r>
    </w:p>
    <w:p w14:paraId="646CF20A" w14:textId="77777777" w:rsidR="00B2551D" w:rsidRDefault="00B2551D" w:rsidP="00B2551D"/>
    <w:p w14:paraId="07A2EBAC" w14:textId="77777777" w:rsidR="00DB6A7C" w:rsidRDefault="00DB6A7C">
      <w:pPr>
        <w:spacing w:after="160" w:line="259" w:lineRule="auto"/>
        <w:rPr>
          <w:b/>
        </w:rPr>
      </w:pPr>
      <w:r>
        <w:rPr>
          <w:b/>
        </w:rPr>
        <w:br w:type="page"/>
      </w:r>
    </w:p>
    <w:p w14:paraId="428E4E43" w14:textId="54DB99AA" w:rsidR="00B2551D" w:rsidRPr="00117161" w:rsidRDefault="00B2551D" w:rsidP="00B2551D">
      <w:pPr>
        <w:rPr>
          <w:b/>
        </w:rPr>
      </w:pPr>
      <w:r w:rsidRPr="00117161">
        <w:rPr>
          <w:b/>
        </w:rPr>
        <w:lastRenderedPageBreak/>
        <w:t xml:space="preserve">Procedure for each </w:t>
      </w:r>
      <w:r>
        <w:rPr>
          <w:b/>
        </w:rPr>
        <w:t>test</w:t>
      </w:r>
      <w:r w:rsidRPr="00117161">
        <w:rPr>
          <w:b/>
        </w:rPr>
        <w:t>:</w:t>
      </w:r>
    </w:p>
    <w:p w14:paraId="685D3801" w14:textId="77777777" w:rsidR="00B2551D" w:rsidRDefault="00B2551D" w:rsidP="00B2551D">
      <w:pPr>
        <w:numPr>
          <w:ilvl w:val="0"/>
          <w:numId w:val="2"/>
        </w:numPr>
        <w:jc w:val="both"/>
      </w:pPr>
      <w:r>
        <w:t xml:space="preserve">Run the sprinkler long enough to collect a measurable amount of precipitation (typically 20-40 minutes) in all catchments. Be sure to record the time.  </w:t>
      </w:r>
    </w:p>
    <w:p w14:paraId="6B4F65A2" w14:textId="77777777" w:rsidR="00B2551D" w:rsidRDefault="00B2551D" w:rsidP="00B2551D">
      <w:pPr>
        <w:numPr>
          <w:ilvl w:val="0"/>
          <w:numId w:val="2"/>
        </w:numPr>
        <w:jc w:val="both"/>
      </w:pPr>
      <w:r>
        <w:t>While waiting during the test to complete:</w:t>
      </w:r>
    </w:p>
    <w:p w14:paraId="5FFADF8D" w14:textId="77777777" w:rsidR="00B2551D" w:rsidRDefault="00B2551D" w:rsidP="00B2551D">
      <w:pPr>
        <w:numPr>
          <w:ilvl w:val="1"/>
          <w:numId w:val="2"/>
        </w:numPr>
        <w:jc w:val="both"/>
      </w:pPr>
      <w:r>
        <w:t xml:space="preserve">Observe the </w:t>
      </w:r>
      <w:proofErr w:type="gramStart"/>
      <w:r>
        <w:t>sprinkler</w:t>
      </w:r>
      <w:proofErr w:type="gramEnd"/>
      <w:r>
        <w:t xml:space="preserve"> performance.  How fine are the droplets?  What does the profile look</w:t>
      </w:r>
    </w:p>
    <w:p w14:paraId="365F0D0C" w14:textId="31367BA6" w:rsidR="00B2551D" w:rsidRDefault="00B2551D" w:rsidP="00B2551D">
      <w:pPr>
        <w:numPr>
          <w:ilvl w:val="1"/>
          <w:numId w:val="2"/>
        </w:numPr>
        <w:jc w:val="both"/>
      </w:pPr>
      <w:r>
        <w:t>Determine the area of the catchment (sq. in.)</w:t>
      </w:r>
      <w:r w:rsidR="00393245">
        <w:t xml:space="preserve"> opening.  For round containers measure the diameter in inches and use the </w:t>
      </w:r>
      <w:proofErr w:type="gramStart"/>
      <w:r w:rsidR="00393245">
        <w:t>formula  3.1416</w:t>
      </w:r>
      <w:proofErr w:type="gramEnd"/>
      <w:r w:rsidR="00393245">
        <w:t xml:space="preserve"> X (diameter/2)</w:t>
      </w:r>
      <w:r w:rsidR="00393245" w:rsidRPr="00393245">
        <w:rPr>
          <w:vertAlign w:val="superscript"/>
        </w:rPr>
        <w:t>2</w:t>
      </w:r>
      <w:r w:rsidR="00393245">
        <w:t>.  For square/rectangular containers use the formula width X length.  Note if the container has rounded corners you will need to subtract for this.  Tip: Trace the opening on graph paper and count the squares to determine the area.</w:t>
      </w:r>
    </w:p>
    <w:p w14:paraId="2CEE9192" w14:textId="19E504C8" w:rsidR="00B2551D" w:rsidRDefault="00B2551D" w:rsidP="00B2551D">
      <w:pPr>
        <w:numPr>
          <w:ilvl w:val="1"/>
          <w:numId w:val="2"/>
        </w:numPr>
        <w:jc w:val="both"/>
      </w:pPr>
      <w:r>
        <w:t>Determine how to calculate the precipitation rate (in/</w:t>
      </w:r>
      <w:proofErr w:type="spellStart"/>
      <w:r>
        <w:t>hr</w:t>
      </w:r>
      <w:proofErr w:type="spellEnd"/>
      <w:r>
        <w:t>) from the ml of water collected.  Use ml, time (min), and the catchment area</w:t>
      </w:r>
      <w:r w:rsidR="00641F49">
        <w:t xml:space="preserve">.  OR use the online calculator. </w:t>
      </w:r>
    </w:p>
    <w:p w14:paraId="57535A8A" w14:textId="77777777" w:rsidR="00B2551D" w:rsidRDefault="00B2551D" w:rsidP="00B2551D">
      <w:pPr>
        <w:numPr>
          <w:ilvl w:val="1"/>
          <w:numId w:val="2"/>
        </w:numPr>
        <w:jc w:val="both"/>
      </w:pPr>
      <w:r>
        <w:t xml:space="preserve">Review the specification sheet for the sprinkler.  </w:t>
      </w:r>
    </w:p>
    <w:p w14:paraId="33C54B6E" w14:textId="77777777" w:rsidR="00B2551D" w:rsidRDefault="00B2551D" w:rsidP="00B2551D">
      <w:pPr>
        <w:numPr>
          <w:ilvl w:val="1"/>
          <w:numId w:val="2"/>
        </w:numPr>
        <w:jc w:val="both"/>
      </w:pPr>
      <w:r>
        <w:t xml:space="preserve">Determine the spacing (see below) you will use to analyze the data.  The rule of thumb is to space the sprinklers using the radius.   </w:t>
      </w:r>
    </w:p>
    <w:p w14:paraId="5B3A6C22" w14:textId="77777777" w:rsidR="00B2551D" w:rsidRDefault="00B2551D" w:rsidP="00B2551D">
      <w:pPr>
        <w:numPr>
          <w:ilvl w:val="0"/>
          <w:numId w:val="2"/>
        </w:numPr>
        <w:jc w:val="both"/>
      </w:pPr>
      <w:r>
        <w:t>Carefully pour the water into the graduated cylinder and record the amount of water collected.  Complete the datasheet below.  Convert to in/hour of precipitation.</w:t>
      </w:r>
    </w:p>
    <w:p w14:paraId="4ADAC99E" w14:textId="77777777" w:rsidR="00B2551D" w:rsidRDefault="00B2551D" w:rsidP="00B2551D"/>
    <w:p w14:paraId="4BE392E6" w14:textId="589DE376" w:rsidR="00B2551D" w:rsidRDefault="00B2551D" w:rsidP="00B2551D">
      <w:pPr>
        <w:pStyle w:val="Heading3"/>
      </w:pPr>
      <w:r>
        <w:br w:type="page"/>
      </w:r>
      <w:r>
        <w:lastRenderedPageBreak/>
        <w:t xml:space="preserve"> Sprinkler Test </w:t>
      </w:r>
      <w:r>
        <w:t>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B2551D" w:rsidRPr="00FD2613" w14:paraId="05FB3830" w14:textId="77777777" w:rsidTr="00A75F87">
        <w:trPr>
          <w:trHeight w:val="390"/>
        </w:trPr>
        <w:tc>
          <w:tcPr>
            <w:tcW w:w="8856" w:type="dxa"/>
            <w:gridSpan w:val="2"/>
          </w:tcPr>
          <w:p w14:paraId="74874F54" w14:textId="77777777" w:rsidR="00B2551D" w:rsidRPr="00FD2613" w:rsidRDefault="00B2551D" w:rsidP="00A75F87">
            <w:r w:rsidRPr="00FD2613">
              <w:t xml:space="preserve">Sprinkler </w:t>
            </w:r>
            <w:r>
              <w:t>Manufacturer:</w:t>
            </w:r>
          </w:p>
        </w:tc>
      </w:tr>
      <w:tr w:rsidR="00B2551D" w:rsidRPr="00FD2613" w14:paraId="597C5BCC" w14:textId="77777777" w:rsidTr="00A75F87">
        <w:trPr>
          <w:trHeight w:val="390"/>
        </w:trPr>
        <w:tc>
          <w:tcPr>
            <w:tcW w:w="8856" w:type="dxa"/>
            <w:gridSpan w:val="2"/>
          </w:tcPr>
          <w:p w14:paraId="11A747DB" w14:textId="77777777" w:rsidR="00B2551D" w:rsidRPr="00FD2613" w:rsidRDefault="00B2551D" w:rsidP="00A75F87">
            <w:r w:rsidRPr="00FD2613">
              <w:t>Sprinkler Model</w:t>
            </w:r>
            <w:r>
              <w:t>:</w:t>
            </w:r>
          </w:p>
        </w:tc>
      </w:tr>
      <w:tr w:rsidR="00B2551D" w:rsidRPr="00FD2613" w14:paraId="646BF9C6" w14:textId="77777777" w:rsidTr="00A75F87">
        <w:trPr>
          <w:trHeight w:val="390"/>
        </w:trPr>
        <w:tc>
          <w:tcPr>
            <w:tcW w:w="8856" w:type="dxa"/>
            <w:gridSpan w:val="2"/>
          </w:tcPr>
          <w:p w14:paraId="12DA86A4" w14:textId="77777777" w:rsidR="00B2551D" w:rsidRPr="00FD2613" w:rsidRDefault="00B2551D" w:rsidP="00A75F87">
            <w:r w:rsidRPr="00FD2613">
              <w:t>Nozzle</w:t>
            </w:r>
            <w:r>
              <w:t>:</w:t>
            </w:r>
          </w:p>
        </w:tc>
      </w:tr>
      <w:tr w:rsidR="00B2551D" w:rsidRPr="00FD2613" w14:paraId="160DB1A7" w14:textId="77777777" w:rsidTr="00A75F87">
        <w:trPr>
          <w:trHeight w:val="390"/>
        </w:trPr>
        <w:tc>
          <w:tcPr>
            <w:tcW w:w="4428" w:type="dxa"/>
          </w:tcPr>
          <w:p w14:paraId="1D5A039D" w14:textId="77777777" w:rsidR="00B2551D" w:rsidRPr="00FD2613" w:rsidRDefault="00B2551D" w:rsidP="00A75F87">
            <w:r w:rsidRPr="00FD2613">
              <w:t>Pressure</w:t>
            </w:r>
            <w:r>
              <w:t xml:space="preserve"> (psi):</w:t>
            </w:r>
          </w:p>
        </w:tc>
        <w:tc>
          <w:tcPr>
            <w:tcW w:w="4428" w:type="dxa"/>
          </w:tcPr>
          <w:p w14:paraId="214959FB" w14:textId="77777777" w:rsidR="00B2551D" w:rsidRPr="00FD2613" w:rsidRDefault="00B2551D" w:rsidP="00A75F87">
            <w:r w:rsidRPr="00FD2613">
              <w:t>Riser Height (in</w:t>
            </w:r>
            <w:r>
              <w:t>. above catchment):</w:t>
            </w:r>
          </w:p>
        </w:tc>
      </w:tr>
      <w:tr w:rsidR="00B2551D" w:rsidRPr="00FD2613" w14:paraId="73DAA057" w14:textId="77777777" w:rsidTr="00A75F87">
        <w:trPr>
          <w:trHeight w:val="390"/>
        </w:trPr>
        <w:tc>
          <w:tcPr>
            <w:tcW w:w="4428" w:type="dxa"/>
          </w:tcPr>
          <w:p w14:paraId="26650160" w14:textId="77777777" w:rsidR="00B2551D" w:rsidRPr="00FD2613" w:rsidRDefault="00B2551D" w:rsidP="00A75F87">
            <w:r w:rsidRPr="00FD2613">
              <w:t>Flow (GPM)</w:t>
            </w:r>
            <w:r>
              <w:t>:</w:t>
            </w:r>
          </w:p>
        </w:tc>
        <w:tc>
          <w:tcPr>
            <w:tcW w:w="4428" w:type="dxa"/>
          </w:tcPr>
          <w:p w14:paraId="0BF29213" w14:textId="77777777" w:rsidR="00B2551D" w:rsidRPr="00FD2613" w:rsidRDefault="00B2551D" w:rsidP="00A75F87">
            <w:r w:rsidRPr="00FD2613">
              <w:t>Minutes/Rev</w:t>
            </w:r>
            <w:r>
              <w:t>:</w:t>
            </w:r>
          </w:p>
        </w:tc>
      </w:tr>
      <w:tr w:rsidR="00B2551D" w:rsidRPr="00FD2613" w14:paraId="13897E56" w14:textId="77777777" w:rsidTr="00A75F87">
        <w:trPr>
          <w:trHeight w:val="390"/>
        </w:trPr>
        <w:tc>
          <w:tcPr>
            <w:tcW w:w="4428" w:type="dxa"/>
          </w:tcPr>
          <w:p w14:paraId="254627B6" w14:textId="77777777" w:rsidR="00B2551D" w:rsidRPr="00FD2613" w:rsidRDefault="00B2551D" w:rsidP="00A75F87">
            <w:r w:rsidRPr="00FD2613">
              <w:t>Test Duration (min)</w:t>
            </w:r>
            <w:r>
              <w:t>:</w:t>
            </w:r>
          </w:p>
        </w:tc>
        <w:tc>
          <w:tcPr>
            <w:tcW w:w="4428" w:type="dxa"/>
          </w:tcPr>
          <w:p w14:paraId="0F6E3F92" w14:textId="77777777" w:rsidR="00B2551D" w:rsidRPr="00FD2613" w:rsidRDefault="00B2551D" w:rsidP="00A75F87">
            <w:r>
              <w:t xml:space="preserve">Rotation </w:t>
            </w:r>
            <w:r w:rsidRPr="00FD2613">
              <w:t>Arc (deg)</w:t>
            </w:r>
            <w:r>
              <w:t>:</w:t>
            </w:r>
          </w:p>
        </w:tc>
      </w:tr>
      <w:tr w:rsidR="00B2551D" w:rsidRPr="00FD2613" w14:paraId="7B2833A0" w14:textId="77777777" w:rsidTr="00A75F87">
        <w:trPr>
          <w:trHeight w:val="390"/>
        </w:trPr>
        <w:tc>
          <w:tcPr>
            <w:tcW w:w="4428" w:type="dxa"/>
          </w:tcPr>
          <w:p w14:paraId="1CC068DC" w14:textId="77777777" w:rsidR="00B2551D" w:rsidRPr="00FD2613" w:rsidRDefault="00B2551D" w:rsidP="00A75F87">
            <w:r w:rsidRPr="00FD2613">
              <w:t>Test Date</w:t>
            </w:r>
            <w:r>
              <w:t>:</w:t>
            </w:r>
          </w:p>
        </w:tc>
        <w:tc>
          <w:tcPr>
            <w:tcW w:w="4428" w:type="dxa"/>
          </w:tcPr>
          <w:p w14:paraId="1C837B91" w14:textId="77777777" w:rsidR="00B2551D" w:rsidRPr="00FD2613" w:rsidRDefault="00B2551D" w:rsidP="00A75F87"/>
        </w:tc>
      </w:tr>
      <w:tr w:rsidR="00B2551D" w:rsidRPr="00FD2613" w14:paraId="637652D8" w14:textId="77777777" w:rsidTr="00A75F87">
        <w:trPr>
          <w:trHeight w:val="390"/>
        </w:trPr>
        <w:tc>
          <w:tcPr>
            <w:tcW w:w="8856" w:type="dxa"/>
            <w:gridSpan w:val="2"/>
          </w:tcPr>
          <w:p w14:paraId="50518C0B" w14:textId="77777777" w:rsidR="00B2551D" w:rsidRPr="00FD2613" w:rsidRDefault="00B2551D" w:rsidP="00A75F87">
            <w:r w:rsidRPr="00FD2613">
              <w:t>Comment</w:t>
            </w:r>
            <w:r>
              <w:t>:</w:t>
            </w:r>
          </w:p>
        </w:tc>
      </w:tr>
      <w:tr w:rsidR="00B2551D" w14:paraId="6CD89E72" w14:textId="77777777" w:rsidTr="00A75F87">
        <w:trPr>
          <w:trHeight w:val="390"/>
        </w:trPr>
        <w:tc>
          <w:tcPr>
            <w:tcW w:w="4428" w:type="dxa"/>
          </w:tcPr>
          <w:p w14:paraId="4D5501EF" w14:textId="77777777" w:rsidR="00B2551D" w:rsidRPr="00FD2613" w:rsidRDefault="00B2551D" w:rsidP="00A75F87">
            <w:r w:rsidRPr="00FD2613">
              <w:t>Number of Catchments</w:t>
            </w:r>
            <w:r>
              <w:t>:</w:t>
            </w:r>
          </w:p>
        </w:tc>
        <w:tc>
          <w:tcPr>
            <w:tcW w:w="4428" w:type="dxa"/>
          </w:tcPr>
          <w:p w14:paraId="51380304" w14:textId="77777777" w:rsidR="00B2551D" w:rsidRDefault="00B2551D" w:rsidP="00A75F87">
            <w:r w:rsidRPr="00FD2613">
              <w:t>Catchment Spacing (ft)</w:t>
            </w:r>
            <w:r>
              <w:t>:</w:t>
            </w:r>
          </w:p>
        </w:tc>
      </w:tr>
      <w:tr w:rsidR="00641F49" w14:paraId="2AC4642F" w14:textId="77777777" w:rsidTr="00A75F87">
        <w:trPr>
          <w:trHeight w:val="390"/>
        </w:trPr>
        <w:tc>
          <w:tcPr>
            <w:tcW w:w="4428" w:type="dxa"/>
          </w:tcPr>
          <w:p w14:paraId="26D0D2C9" w14:textId="1EDFE0D8" w:rsidR="00641F49" w:rsidRPr="00FD2613" w:rsidRDefault="00641F49" w:rsidP="00A75F87">
            <w:r>
              <w:t>Catchment Area</w:t>
            </w:r>
          </w:p>
        </w:tc>
        <w:tc>
          <w:tcPr>
            <w:tcW w:w="4428" w:type="dxa"/>
          </w:tcPr>
          <w:p w14:paraId="34332FFA" w14:textId="77777777" w:rsidR="00641F49" w:rsidRPr="00FD2613" w:rsidRDefault="00641F49" w:rsidP="00A75F87"/>
        </w:tc>
      </w:tr>
    </w:tbl>
    <w:p w14:paraId="4D436E21" w14:textId="77777777" w:rsidR="00B2551D" w:rsidRDefault="00B2551D" w:rsidP="00B2551D"/>
    <w:p w14:paraId="773DCC02" w14:textId="77777777" w:rsidR="00641F49" w:rsidRDefault="00641F49" w:rsidP="00641F49">
      <w:pPr>
        <w:sectPr w:rsidR="00641F4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1C45AD55" w14:textId="77777777" w:rsidR="00641F49" w:rsidRDefault="00641F49" w:rsidP="00641F49">
      <w:pPr>
        <w:tabs>
          <w:tab w:val="left" w:pos="1196"/>
          <w:tab w:val="left" w:pos="2249"/>
        </w:tabs>
      </w:pP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053"/>
        <w:gridCol w:w="925"/>
      </w:tblGrid>
      <w:tr w:rsidR="00B2551D" w14:paraId="54AE3D5D" w14:textId="77777777" w:rsidTr="00A75F87">
        <w:tc>
          <w:tcPr>
            <w:tcW w:w="0" w:type="auto"/>
          </w:tcPr>
          <w:p w14:paraId="481DAE79" w14:textId="0FFBFE1B" w:rsidR="00B2551D" w:rsidRDefault="00B2551D" w:rsidP="00641F49">
            <w:r>
              <w:t>Catchment</w:t>
            </w:r>
          </w:p>
        </w:tc>
        <w:tc>
          <w:tcPr>
            <w:tcW w:w="0" w:type="auto"/>
          </w:tcPr>
          <w:p w14:paraId="35BB3A7D" w14:textId="77777777" w:rsidR="00B2551D" w:rsidRDefault="00B2551D" w:rsidP="00641F49">
            <w:r>
              <w:t>Milliliters</w:t>
            </w:r>
          </w:p>
        </w:tc>
        <w:tc>
          <w:tcPr>
            <w:tcW w:w="925" w:type="dxa"/>
          </w:tcPr>
          <w:p w14:paraId="6ABFA1C7" w14:textId="77777777" w:rsidR="00B2551D" w:rsidRDefault="00B2551D" w:rsidP="00641F49">
            <w:r>
              <w:t>In/</w:t>
            </w:r>
            <w:proofErr w:type="spellStart"/>
            <w:r>
              <w:t>hr</w:t>
            </w:r>
            <w:proofErr w:type="spellEnd"/>
          </w:p>
        </w:tc>
      </w:tr>
      <w:tr w:rsidR="00B2551D" w14:paraId="37F3B716" w14:textId="77777777" w:rsidTr="00A75F87">
        <w:trPr>
          <w:trHeight w:val="330"/>
        </w:trPr>
        <w:tc>
          <w:tcPr>
            <w:tcW w:w="0" w:type="auto"/>
          </w:tcPr>
          <w:p w14:paraId="3B74EC1B" w14:textId="77777777" w:rsidR="00B2551D" w:rsidRDefault="00B2551D" w:rsidP="00641F49">
            <w:pPr>
              <w:pStyle w:val="ListParagraph"/>
              <w:numPr>
                <w:ilvl w:val="0"/>
                <w:numId w:val="8"/>
              </w:numPr>
            </w:pPr>
          </w:p>
        </w:tc>
        <w:tc>
          <w:tcPr>
            <w:tcW w:w="0" w:type="auto"/>
          </w:tcPr>
          <w:p w14:paraId="0F92A10D" w14:textId="77777777" w:rsidR="00B2551D" w:rsidRDefault="00B2551D" w:rsidP="00641F49"/>
        </w:tc>
        <w:tc>
          <w:tcPr>
            <w:tcW w:w="925" w:type="dxa"/>
          </w:tcPr>
          <w:p w14:paraId="07393004" w14:textId="77777777" w:rsidR="00B2551D" w:rsidRDefault="00B2551D" w:rsidP="00641F49"/>
        </w:tc>
      </w:tr>
      <w:tr w:rsidR="00B2551D" w14:paraId="3F13B039" w14:textId="77777777" w:rsidTr="00A75F87">
        <w:trPr>
          <w:trHeight w:val="330"/>
        </w:trPr>
        <w:tc>
          <w:tcPr>
            <w:tcW w:w="0" w:type="auto"/>
          </w:tcPr>
          <w:p w14:paraId="1BC39239" w14:textId="77777777" w:rsidR="00B2551D" w:rsidRDefault="00B2551D" w:rsidP="00641F49">
            <w:pPr>
              <w:pStyle w:val="ListParagraph"/>
              <w:numPr>
                <w:ilvl w:val="0"/>
                <w:numId w:val="8"/>
              </w:numPr>
            </w:pPr>
          </w:p>
        </w:tc>
        <w:tc>
          <w:tcPr>
            <w:tcW w:w="0" w:type="auto"/>
          </w:tcPr>
          <w:p w14:paraId="38CD5645" w14:textId="77777777" w:rsidR="00B2551D" w:rsidRDefault="00B2551D" w:rsidP="00641F49"/>
        </w:tc>
        <w:tc>
          <w:tcPr>
            <w:tcW w:w="925" w:type="dxa"/>
          </w:tcPr>
          <w:p w14:paraId="38736C6F" w14:textId="77777777" w:rsidR="00B2551D" w:rsidRDefault="00B2551D" w:rsidP="00641F49"/>
        </w:tc>
      </w:tr>
      <w:tr w:rsidR="00B2551D" w14:paraId="5A3041D1" w14:textId="77777777" w:rsidTr="00A75F87">
        <w:trPr>
          <w:trHeight w:val="330"/>
        </w:trPr>
        <w:tc>
          <w:tcPr>
            <w:tcW w:w="0" w:type="auto"/>
          </w:tcPr>
          <w:p w14:paraId="715C42A3" w14:textId="77777777" w:rsidR="00B2551D" w:rsidRDefault="00B2551D" w:rsidP="00641F49">
            <w:pPr>
              <w:pStyle w:val="ListParagraph"/>
              <w:numPr>
                <w:ilvl w:val="0"/>
                <w:numId w:val="8"/>
              </w:numPr>
            </w:pPr>
          </w:p>
        </w:tc>
        <w:tc>
          <w:tcPr>
            <w:tcW w:w="0" w:type="auto"/>
          </w:tcPr>
          <w:p w14:paraId="7B754F70" w14:textId="77777777" w:rsidR="00B2551D" w:rsidRDefault="00B2551D" w:rsidP="00641F49"/>
        </w:tc>
        <w:tc>
          <w:tcPr>
            <w:tcW w:w="925" w:type="dxa"/>
          </w:tcPr>
          <w:p w14:paraId="5E756F00" w14:textId="77777777" w:rsidR="00B2551D" w:rsidRDefault="00B2551D" w:rsidP="00641F49"/>
        </w:tc>
      </w:tr>
      <w:tr w:rsidR="00B2551D" w14:paraId="11FEFA8C" w14:textId="77777777" w:rsidTr="00A75F87">
        <w:trPr>
          <w:trHeight w:val="330"/>
        </w:trPr>
        <w:tc>
          <w:tcPr>
            <w:tcW w:w="0" w:type="auto"/>
          </w:tcPr>
          <w:p w14:paraId="0859E192" w14:textId="77777777" w:rsidR="00B2551D" w:rsidRDefault="00B2551D" w:rsidP="00641F49">
            <w:pPr>
              <w:pStyle w:val="ListParagraph"/>
              <w:numPr>
                <w:ilvl w:val="0"/>
                <w:numId w:val="8"/>
              </w:numPr>
            </w:pPr>
          </w:p>
        </w:tc>
        <w:tc>
          <w:tcPr>
            <w:tcW w:w="0" w:type="auto"/>
          </w:tcPr>
          <w:p w14:paraId="7B2F4E11" w14:textId="77777777" w:rsidR="00B2551D" w:rsidRDefault="00B2551D" w:rsidP="00641F49"/>
        </w:tc>
        <w:tc>
          <w:tcPr>
            <w:tcW w:w="925" w:type="dxa"/>
          </w:tcPr>
          <w:p w14:paraId="60D2CC93" w14:textId="77777777" w:rsidR="00B2551D" w:rsidRDefault="00B2551D" w:rsidP="00641F49"/>
        </w:tc>
      </w:tr>
      <w:tr w:rsidR="00B2551D" w14:paraId="118996E8" w14:textId="77777777" w:rsidTr="00A75F87">
        <w:trPr>
          <w:trHeight w:val="330"/>
        </w:trPr>
        <w:tc>
          <w:tcPr>
            <w:tcW w:w="0" w:type="auto"/>
          </w:tcPr>
          <w:p w14:paraId="7DDE89D9" w14:textId="77777777" w:rsidR="00B2551D" w:rsidRDefault="00B2551D" w:rsidP="00641F49">
            <w:pPr>
              <w:pStyle w:val="ListParagraph"/>
              <w:numPr>
                <w:ilvl w:val="0"/>
                <w:numId w:val="8"/>
              </w:numPr>
            </w:pPr>
          </w:p>
        </w:tc>
        <w:tc>
          <w:tcPr>
            <w:tcW w:w="0" w:type="auto"/>
          </w:tcPr>
          <w:p w14:paraId="5D5B447D" w14:textId="77777777" w:rsidR="00B2551D" w:rsidRDefault="00B2551D" w:rsidP="00641F49"/>
        </w:tc>
        <w:tc>
          <w:tcPr>
            <w:tcW w:w="925" w:type="dxa"/>
          </w:tcPr>
          <w:p w14:paraId="115F5697" w14:textId="77777777" w:rsidR="00B2551D" w:rsidRDefault="00B2551D" w:rsidP="00641F49"/>
        </w:tc>
      </w:tr>
      <w:tr w:rsidR="00641F49" w14:paraId="2868FA9E" w14:textId="77777777" w:rsidTr="00A75F87">
        <w:trPr>
          <w:trHeight w:val="330"/>
        </w:trPr>
        <w:tc>
          <w:tcPr>
            <w:tcW w:w="0" w:type="auto"/>
          </w:tcPr>
          <w:p w14:paraId="18FE084C" w14:textId="77777777" w:rsidR="00641F49" w:rsidRDefault="00641F49" w:rsidP="00641F49">
            <w:pPr>
              <w:pStyle w:val="ListParagraph"/>
              <w:numPr>
                <w:ilvl w:val="0"/>
                <w:numId w:val="8"/>
              </w:numPr>
            </w:pPr>
          </w:p>
        </w:tc>
        <w:tc>
          <w:tcPr>
            <w:tcW w:w="0" w:type="auto"/>
          </w:tcPr>
          <w:p w14:paraId="64911C3B" w14:textId="77777777" w:rsidR="00641F49" w:rsidRDefault="00641F49" w:rsidP="00641F49"/>
        </w:tc>
        <w:tc>
          <w:tcPr>
            <w:tcW w:w="925" w:type="dxa"/>
          </w:tcPr>
          <w:p w14:paraId="2DF4EE5C" w14:textId="77777777" w:rsidR="00641F49" w:rsidRDefault="00641F49" w:rsidP="00641F49"/>
        </w:tc>
      </w:tr>
      <w:tr w:rsidR="00641F49" w14:paraId="6233CD7A" w14:textId="77777777" w:rsidTr="00A75F87">
        <w:trPr>
          <w:trHeight w:val="330"/>
        </w:trPr>
        <w:tc>
          <w:tcPr>
            <w:tcW w:w="0" w:type="auto"/>
          </w:tcPr>
          <w:p w14:paraId="5E6345E8" w14:textId="77777777" w:rsidR="00641F49" w:rsidRDefault="00641F49" w:rsidP="00641F49">
            <w:pPr>
              <w:pStyle w:val="ListParagraph"/>
              <w:numPr>
                <w:ilvl w:val="0"/>
                <w:numId w:val="8"/>
              </w:numPr>
            </w:pPr>
          </w:p>
        </w:tc>
        <w:tc>
          <w:tcPr>
            <w:tcW w:w="0" w:type="auto"/>
          </w:tcPr>
          <w:p w14:paraId="217DAC33" w14:textId="77777777" w:rsidR="00641F49" w:rsidRDefault="00641F49" w:rsidP="00641F49"/>
        </w:tc>
        <w:tc>
          <w:tcPr>
            <w:tcW w:w="925" w:type="dxa"/>
          </w:tcPr>
          <w:p w14:paraId="6D43EEFA" w14:textId="77777777" w:rsidR="00641F49" w:rsidRDefault="00641F49" w:rsidP="00641F49"/>
        </w:tc>
      </w:tr>
      <w:tr w:rsidR="00641F49" w14:paraId="04F26C66" w14:textId="77777777" w:rsidTr="00A75F87">
        <w:trPr>
          <w:trHeight w:val="330"/>
        </w:trPr>
        <w:tc>
          <w:tcPr>
            <w:tcW w:w="0" w:type="auto"/>
          </w:tcPr>
          <w:p w14:paraId="785EA772" w14:textId="77777777" w:rsidR="00641F49" w:rsidRDefault="00641F49" w:rsidP="00641F49">
            <w:pPr>
              <w:pStyle w:val="ListParagraph"/>
              <w:numPr>
                <w:ilvl w:val="0"/>
                <w:numId w:val="8"/>
              </w:numPr>
            </w:pPr>
          </w:p>
        </w:tc>
        <w:tc>
          <w:tcPr>
            <w:tcW w:w="0" w:type="auto"/>
          </w:tcPr>
          <w:p w14:paraId="624AB05B" w14:textId="77777777" w:rsidR="00641F49" w:rsidRDefault="00641F49" w:rsidP="00641F49"/>
        </w:tc>
        <w:tc>
          <w:tcPr>
            <w:tcW w:w="925" w:type="dxa"/>
          </w:tcPr>
          <w:p w14:paraId="665C7B48" w14:textId="77777777" w:rsidR="00641F49" w:rsidRDefault="00641F49" w:rsidP="00641F49"/>
        </w:tc>
      </w:tr>
      <w:tr w:rsidR="00641F49" w14:paraId="37EBDBF9" w14:textId="77777777" w:rsidTr="00A75F87">
        <w:trPr>
          <w:trHeight w:val="330"/>
        </w:trPr>
        <w:tc>
          <w:tcPr>
            <w:tcW w:w="0" w:type="auto"/>
          </w:tcPr>
          <w:p w14:paraId="63354677" w14:textId="77777777" w:rsidR="00641F49" w:rsidRDefault="00641F49" w:rsidP="00641F49">
            <w:pPr>
              <w:pStyle w:val="ListParagraph"/>
              <w:numPr>
                <w:ilvl w:val="0"/>
                <w:numId w:val="8"/>
              </w:numPr>
            </w:pPr>
          </w:p>
        </w:tc>
        <w:tc>
          <w:tcPr>
            <w:tcW w:w="0" w:type="auto"/>
          </w:tcPr>
          <w:p w14:paraId="0DDD3307" w14:textId="77777777" w:rsidR="00641F49" w:rsidRDefault="00641F49" w:rsidP="00641F49"/>
        </w:tc>
        <w:tc>
          <w:tcPr>
            <w:tcW w:w="925" w:type="dxa"/>
          </w:tcPr>
          <w:p w14:paraId="79FB4751" w14:textId="77777777" w:rsidR="00641F49" w:rsidRDefault="00641F49" w:rsidP="00641F49"/>
        </w:tc>
      </w:tr>
      <w:tr w:rsidR="00641F49" w14:paraId="05C1CC69" w14:textId="77777777" w:rsidTr="00A75F87">
        <w:trPr>
          <w:trHeight w:val="330"/>
        </w:trPr>
        <w:tc>
          <w:tcPr>
            <w:tcW w:w="0" w:type="auto"/>
          </w:tcPr>
          <w:p w14:paraId="6E62A882" w14:textId="77777777" w:rsidR="00641F49" w:rsidRDefault="00641F49" w:rsidP="00641F49">
            <w:pPr>
              <w:pStyle w:val="ListParagraph"/>
              <w:numPr>
                <w:ilvl w:val="0"/>
                <w:numId w:val="8"/>
              </w:numPr>
            </w:pPr>
          </w:p>
        </w:tc>
        <w:tc>
          <w:tcPr>
            <w:tcW w:w="0" w:type="auto"/>
          </w:tcPr>
          <w:p w14:paraId="59E78740" w14:textId="77777777" w:rsidR="00641F49" w:rsidRDefault="00641F49" w:rsidP="00641F49"/>
        </w:tc>
        <w:tc>
          <w:tcPr>
            <w:tcW w:w="925" w:type="dxa"/>
          </w:tcPr>
          <w:p w14:paraId="223C7E30" w14:textId="77777777" w:rsidR="00641F49" w:rsidRDefault="00641F49" w:rsidP="00641F49"/>
        </w:tc>
      </w:tr>
      <w:tr w:rsidR="00641F49" w14:paraId="144D0BC2" w14:textId="77777777" w:rsidTr="00A75F87">
        <w:trPr>
          <w:trHeight w:val="330"/>
        </w:trPr>
        <w:tc>
          <w:tcPr>
            <w:tcW w:w="0" w:type="auto"/>
          </w:tcPr>
          <w:p w14:paraId="76CB8ADE" w14:textId="77777777" w:rsidR="00641F49" w:rsidRDefault="00641F49" w:rsidP="00641F49">
            <w:pPr>
              <w:pStyle w:val="ListParagraph"/>
              <w:numPr>
                <w:ilvl w:val="0"/>
                <w:numId w:val="8"/>
              </w:numPr>
            </w:pPr>
          </w:p>
        </w:tc>
        <w:tc>
          <w:tcPr>
            <w:tcW w:w="0" w:type="auto"/>
          </w:tcPr>
          <w:p w14:paraId="799B65B9" w14:textId="77777777" w:rsidR="00641F49" w:rsidRDefault="00641F49" w:rsidP="00641F49"/>
        </w:tc>
        <w:tc>
          <w:tcPr>
            <w:tcW w:w="925" w:type="dxa"/>
          </w:tcPr>
          <w:p w14:paraId="599A6CCE" w14:textId="77777777" w:rsidR="00641F49" w:rsidRDefault="00641F49" w:rsidP="00641F49"/>
        </w:tc>
      </w:tr>
      <w:tr w:rsidR="00641F49" w14:paraId="0878ED8D" w14:textId="77777777" w:rsidTr="00A75F87">
        <w:trPr>
          <w:trHeight w:val="330"/>
        </w:trPr>
        <w:tc>
          <w:tcPr>
            <w:tcW w:w="0" w:type="auto"/>
          </w:tcPr>
          <w:p w14:paraId="3E70FEFE" w14:textId="77777777" w:rsidR="00641F49" w:rsidRDefault="00641F49" w:rsidP="00641F49">
            <w:pPr>
              <w:pStyle w:val="ListParagraph"/>
              <w:numPr>
                <w:ilvl w:val="0"/>
                <w:numId w:val="8"/>
              </w:numPr>
            </w:pPr>
          </w:p>
        </w:tc>
        <w:tc>
          <w:tcPr>
            <w:tcW w:w="0" w:type="auto"/>
          </w:tcPr>
          <w:p w14:paraId="0FF32746" w14:textId="77777777" w:rsidR="00641F49" w:rsidRDefault="00641F49" w:rsidP="00641F49"/>
        </w:tc>
        <w:tc>
          <w:tcPr>
            <w:tcW w:w="925" w:type="dxa"/>
          </w:tcPr>
          <w:p w14:paraId="7E366977" w14:textId="77777777" w:rsidR="00641F49" w:rsidRDefault="00641F49" w:rsidP="00641F49"/>
        </w:tc>
      </w:tr>
      <w:tr w:rsidR="00641F49" w14:paraId="3477090E" w14:textId="77777777" w:rsidTr="00A75F87">
        <w:trPr>
          <w:trHeight w:val="330"/>
        </w:trPr>
        <w:tc>
          <w:tcPr>
            <w:tcW w:w="0" w:type="auto"/>
          </w:tcPr>
          <w:p w14:paraId="223DDC51" w14:textId="77777777" w:rsidR="00641F49" w:rsidRDefault="00641F49" w:rsidP="00641F49">
            <w:pPr>
              <w:pStyle w:val="ListParagraph"/>
              <w:numPr>
                <w:ilvl w:val="0"/>
                <w:numId w:val="8"/>
              </w:numPr>
            </w:pPr>
          </w:p>
        </w:tc>
        <w:tc>
          <w:tcPr>
            <w:tcW w:w="0" w:type="auto"/>
          </w:tcPr>
          <w:p w14:paraId="3A39DBB4" w14:textId="77777777" w:rsidR="00641F49" w:rsidRDefault="00641F49" w:rsidP="00641F49"/>
        </w:tc>
        <w:tc>
          <w:tcPr>
            <w:tcW w:w="925" w:type="dxa"/>
          </w:tcPr>
          <w:p w14:paraId="58AE5EC8" w14:textId="77777777" w:rsidR="00641F49" w:rsidRDefault="00641F49" w:rsidP="00641F49"/>
        </w:tc>
      </w:tr>
      <w:tr w:rsidR="00641F49" w14:paraId="43AA3401" w14:textId="77777777" w:rsidTr="00A75F87">
        <w:trPr>
          <w:trHeight w:val="330"/>
        </w:trPr>
        <w:tc>
          <w:tcPr>
            <w:tcW w:w="0" w:type="auto"/>
          </w:tcPr>
          <w:p w14:paraId="55A3353A" w14:textId="77777777" w:rsidR="00641F49" w:rsidRDefault="00641F49" w:rsidP="00641F49">
            <w:pPr>
              <w:pStyle w:val="ListParagraph"/>
              <w:numPr>
                <w:ilvl w:val="0"/>
                <w:numId w:val="8"/>
              </w:numPr>
            </w:pPr>
          </w:p>
        </w:tc>
        <w:tc>
          <w:tcPr>
            <w:tcW w:w="0" w:type="auto"/>
          </w:tcPr>
          <w:p w14:paraId="713DD56C" w14:textId="77777777" w:rsidR="00641F49" w:rsidRDefault="00641F49" w:rsidP="00641F49"/>
        </w:tc>
        <w:tc>
          <w:tcPr>
            <w:tcW w:w="925" w:type="dxa"/>
          </w:tcPr>
          <w:p w14:paraId="6C318AE4" w14:textId="77777777" w:rsidR="00641F49" w:rsidRDefault="00641F49" w:rsidP="00641F49"/>
        </w:tc>
      </w:tr>
      <w:tr w:rsidR="00641F49" w14:paraId="3B536978" w14:textId="77777777" w:rsidTr="00A75F87">
        <w:trPr>
          <w:trHeight w:val="330"/>
        </w:trPr>
        <w:tc>
          <w:tcPr>
            <w:tcW w:w="0" w:type="auto"/>
          </w:tcPr>
          <w:p w14:paraId="11B7CDC7" w14:textId="77777777" w:rsidR="00641F49" w:rsidRDefault="00641F49" w:rsidP="00641F49">
            <w:pPr>
              <w:pStyle w:val="ListParagraph"/>
              <w:numPr>
                <w:ilvl w:val="0"/>
                <w:numId w:val="8"/>
              </w:numPr>
            </w:pPr>
          </w:p>
        </w:tc>
        <w:tc>
          <w:tcPr>
            <w:tcW w:w="0" w:type="auto"/>
          </w:tcPr>
          <w:p w14:paraId="535DFB65" w14:textId="77777777" w:rsidR="00641F49" w:rsidRDefault="00641F49" w:rsidP="00641F49"/>
        </w:tc>
        <w:tc>
          <w:tcPr>
            <w:tcW w:w="925" w:type="dxa"/>
          </w:tcPr>
          <w:p w14:paraId="5782430F" w14:textId="77777777" w:rsidR="00641F49" w:rsidRDefault="00641F49" w:rsidP="00641F49"/>
        </w:tc>
      </w:tr>
      <w:tr w:rsidR="00641F49" w14:paraId="64B43288" w14:textId="77777777" w:rsidTr="00A75F87">
        <w:trPr>
          <w:trHeight w:val="330"/>
        </w:trPr>
        <w:tc>
          <w:tcPr>
            <w:tcW w:w="0" w:type="auto"/>
          </w:tcPr>
          <w:p w14:paraId="0A020454" w14:textId="77777777" w:rsidR="00641F49" w:rsidRDefault="00641F49" w:rsidP="00641F49">
            <w:pPr>
              <w:pStyle w:val="ListParagraph"/>
              <w:numPr>
                <w:ilvl w:val="0"/>
                <w:numId w:val="8"/>
              </w:numPr>
            </w:pPr>
          </w:p>
        </w:tc>
        <w:tc>
          <w:tcPr>
            <w:tcW w:w="0" w:type="auto"/>
          </w:tcPr>
          <w:p w14:paraId="0A6CB4EE" w14:textId="77777777" w:rsidR="00641F49" w:rsidRDefault="00641F49" w:rsidP="00641F49"/>
        </w:tc>
        <w:tc>
          <w:tcPr>
            <w:tcW w:w="925" w:type="dxa"/>
          </w:tcPr>
          <w:p w14:paraId="0765BA99" w14:textId="77777777" w:rsidR="00641F49" w:rsidRDefault="00641F49" w:rsidP="00641F49"/>
        </w:tc>
      </w:tr>
      <w:tr w:rsidR="00641F49" w14:paraId="7AFCE319" w14:textId="77777777" w:rsidTr="00A75F87">
        <w:trPr>
          <w:trHeight w:val="330"/>
        </w:trPr>
        <w:tc>
          <w:tcPr>
            <w:tcW w:w="0" w:type="auto"/>
          </w:tcPr>
          <w:p w14:paraId="70037906" w14:textId="77777777" w:rsidR="00641F49" w:rsidRDefault="00641F49" w:rsidP="00641F49">
            <w:pPr>
              <w:pStyle w:val="ListParagraph"/>
              <w:numPr>
                <w:ilvl w:val="0"/>
                <w:numId w:val="8"/>
              </w:numPr>
            </w:pPr>
          </w:p>
        </w:tc>
        <w:tc>
          <w:tcPr>
            <w:tcW w:w="0" w:type="auto"/>
          </w:tcPr>
          <w:p w14:paraId="5046D16A" w14:textId="77777777" w:rsidR="00641F49" w:rsidRDefault="00641F49" w:rsidP="00641F49"/>
        </w:tc>
        <w:tc>
          <w:tcPr>
            <w:tcW w:w="925" w:type="dxa"/>
          </w:tcPr>
          <w:p w14:paraId="47DCC1A0" w14:textId="77777777" w:rsidR="00641F49" w:rsidRDefault="00641F49" w:rsidP="00641F49"/>
        </w:tc>
      </w:tr>
      <w:tr w:rsidR="00641F49" w14:paraId="25CEBD44" w14:textId="77777777" w:rsidTr="00A75F87">
        <w:trPr>
          <w:trHeight w:val="330"/>
        </w:trPr>
        <w:tc>
          <w:tcPr>
            <w:tcW w:w="0" w:type="auto"/>
          </w:tcPr>
          <w:p w14:paraId="7399E8D8" w14:textId="77777777" w:rsidR="00641F49" w:rsidRDefault="00641F49" w:rsidP="00641F49">
            <w:pPr>
              <w:pStyle w:val="ListParagraph"/>
              <w:numPr>
                <w:ilvl w:val="0"/>
                <w:numId w:val="8"/>
              </w:numPr>
            </w:pPr>
          </w:p>
        </w:tc>
        <w:tc>
          <w:tcPr>
            <w:tcW w:w="0" w:type="auto"/>
          </w:tcPr>
          <w:p w14:paraId="7286A88B" w14:textId="77777777" w:rsidR="00641F49" w:rsidRDefault="00641F49" w:rsidP="00641F49"/>
        </w:tc>
        <w:tc>
          <w:tcPr>
            <w:tcW w:w="925" w:type="dxa"/>
          </w:tcPr>
          <w:p w14:paraId="32FCC2ED" w14:textId="77777777" w:rsidR="00641F49" w:rsidRDefault="00641F49" w:rsidP="00641F49"/>
        </w:tc>
      </w:tr>
    </w:tbl>
    <w:p w14:paraId="49AF040F" w14:textId="77777777" w:rsidR="00641F49" w:rsidRDefault="00641F49" w:rsidP="00641F49">
      <w:pPr>
        <w:tabs>
          <w:tab w:val="left" w:pos="1196"/>
          <w:tab w:val="left" w:pos="2249"/>
        </w:tabs>
      </w:pPr>
      <w:r>
        <w:tab/>
      </w:r>
      <w:r>
        <w:tab/>
      </w:r>
      <w: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053"/>
        <w:gridCol w:w="925"/>
      </w:tblGrid>
      <w:tr w:rsidR="00641F49" w14:paraId="658EB417" w14:textId="77777777" w:rsidTr="00A75F87">
        <w:tc>
          <w:tcPr>
            <w:tcW w:w="0" w:type="auto"/>
          </w:tcPr>
          <w:p w14:paraId="5A3B83B2" w14:textId="77777777" w:rsidR="00641F49" w:rsidRDefault="00641F49" w:rsidP="00A75F87">
            <w:r>
              <w:t>Catchment</w:t>
            </w:r>
          </w:p>
        </w:tc>
        <w:tc>
          <w:tcPr>
            <w:tcW w:w="0" w:type="auto"/>
          </w:tcPr>
          <w:p w14:paraId="3838321C" w14:textId="77777777" w:rsidR="00641F49" w:rsidRDefault="00641F49" w:rsidP="00A75F87">
            <w:r>
              <w:t>Milliliters</w:t>
            </w:r>
          </w:p>
        </w:tc>
        <w:tc>
          <w:tcPr>
            <w:tcW w:w="925" w:type="dxa"/>
          </w:tcPr>
          <w:p w14:paraId="5EE72BF8" w14:textId="77777777" w:rsidR="00641F49" w:rsidRDefault="00641F49" w:rsidP="00A75F87">
            <w:r>
              <w:t>In/</w:t>
            </w:r>
            <w:proofErr w:type="spellStart"/>
            <w:r>
              <w:t>hr</w:t>
            </w:r>
            <w:proofErr w:type="spellEnd"/>
          </w:p>
        </w:tc>
      </w:tr>
      <w:tr w:rsidR="00641F49" w14:paraId="18962452" w14:textId="77777777" w:rsidTr="00A75F87">
        <w:trPr>
          <w:trHeight w:val="330"/>
        </w:trPr>
        <w:tc>
          <w:tcPr>
            <w:tcW w:w="0" w:type="auto"/>
          </w:tcPr>
          <w:p w14:paraId="2E9FBEE2" w14:textId="77777777" w:rsidR="00641F49" w:rsidRDefault="00641F49" w:rsidP="00641F49">
            <w:pPr>
              <w:pStyle w:val="ListParagraph"/>
              <w:numPr>
                <w:ilvl w:val="0"/>
                <w:numId w:val="8"/>
              </w:numPr>
            </w:pPr>
          </w:p>
        </w:tc>
        <w:tc>
          <w:tcPr>
            <w:tcW w:w="0" w:type="auto"/>
          </w:tcPr>
          <w:p w14:paraId="416AA67D" w14:textId="77777777" w:rsidR="00641F49" w:rsidRDefault="00641F49" w:rsidP="00A75F87"/>
        </w:tc>
        <w:tc>
          <w:tcPr>
            <w:tcW w:w="925" w:type="dxa"/>
          </w:tcPr>
          <w:p w14:paraId="3381E0B4" w14:textId="77777777" w:rsidR="00641F49" w:rsidRDefault="00641F49" w:rsidP="00A75F87"/>
        </w:tc>
      </w:tr>
      <w:tr w:rsidR="00641F49" w14:paraId="07697470" w14:textId="77777777" w:rsidTr="00A75F87">
        <w:trPr>
          <w:trHeight w:val="330"/>
        </w:trPr>
        <w:tc>
          <w:tcPr>
            <w:tcW w:w="0" w:type="auto"/>
          </w:tcPr>
          <w:p w14:paraId="52FC29D7" w14:textId="77777777" w:rsidR="00641F49" w:rsidRDefault="00641F49" w:rsidP="00641F49">
            <w:pPr>
              <w:pStyle w:val="ListParagraph"/>
              <w:numPr>
                <w:ilvl w:val="0"/>
                <w:numId w:val="8"/>
              </w:numPr>
            </w:pPr>
          </w:p>
        </w:tc>
        <w:tc>
          <w:tcPr>
            <w:tcW w:w="0" w:type="auto"/>
          </w:tcPr>
          <w:p w14:paraId="2EDE04F5" w14:textId="77777777" w:rsidR="00641F49" w:rsidRDefault="00641F49" w:rsidP="00A75F87"/>
        </w:tc>
        <w:tc>
          <w:tcPr>
            <w:tcW w:w="925" w:type="dxa"/>
          </w:tcPr>
          <w:p w14:paraId="1670FB68" w14:textId="77777777" w:rsidR="00641F49" w:rsidRDefault="00641F49" w:rsidP="00A75F87"/>
        </w:tc>
      </w:tr>
      <w:tr w:rsidR="00641F49" w14:paraId="240CE281" w14:textId="77777777" w:rsidTr="00A75F87">
        <w:trPr>
          <w:trHeight w:val="330"/>
        </w:trPr>
        <w:tc>
          <w:tcPr>
            <w:tcW w:w="0" w:type="auto"/>
          </w:tcPr>
          <w:p w14:paraId="73A4B43E" w14:textId="77777777" w:rsidR="00641F49" w:rsidRDefault="00641F49" w:rsidP="00641F49">
            <w:pPr>
              <w:pStyle w:val="ListParagraph"/>
              <w:numPr>
                <w:ilvl w:val="0"/>
                <w:numId w:val="8"/>
              </w:numPr>
            </w:pPr>
          </w:p>
        </w:tc>
        <w:tc>
          <w:tcPr>
            <w:tcW w:w="0" w:type="auto"/>
          </w:tcPr>
          <w:p w14:paraId="10A39A46" w14:textId="77777777" w:rsidR="00641F49" w:rsidRDefault="00641F49" w:rsidP="00A75F87"/>
        </w:tc>
        <w:tc>
          <w:tcPr>
            <w:tcW w:w="925" w:type="dxa"/>
          </w:tcPr>
          <w:p w14:paraId="6F622AB2" w14:textId="77777777" w:rsidR="00641F49" w:rsidRDefault="00641F49" w:rsidP="00A75F87"/>
        </w:tc>
      </w:tr>
      <w:tr w:rsidR="00641F49" w14:paraId="1EAC7477" w14:textId="77777777" w:rsidTr="00A75F87">
        <w:trPr>
          <w:trHeight w:val="330"/>
        </w:trPr>
        <w:tc>
          <w:tcPr>
            <w:tcW w:w="0" w:type="auto"/>
          </w:tcPr>
          <w:p w14:paraId="1D5A41D0" w14:textId="77777777" w:rsidR="00641F49" w:rsidRDefault="00641F49" w:rsidP="00641F49">
            <w:pPr>
              <w:pStyle w:val="ListParagraph"/>
              <w:numPr>
                <w:ilvl w:val="0"/>
                <w:numId w:val="8"/>
              </w:numPr>
            </w:pPr>
          </w:p>
        </w:tc>
        <w:tc>
          <w:tcPr>
            <w:tcW w:w="0" w:type="auto"/>
          </w:tcPr>
          <w:p w14:paraId="2A9B7EF6" w14:textId="77777777" w:rsidR="00641F49" w:rsidRDefault="00641F49" w:rsidP="00A75F87"/>
        </w:tc>
        <w:tc>
          <w:tcPr>
            <w:tcW w:w="925" w:type="dxa"/>
          </w:tcPr>
          <w:p w14:paraId="2A627843" w14:textId="77777777" w:rsidR="00641F49" w:rsidRDefault="00641F49" w:rsidP="00A75F87"/>
        </w:tc>
      </w:tr>
      <w:tr w:rsidR="00641F49" w14:paraId="53258B52" w14:textId="77777777" w:rsidTr="00A75F87">
        <w:trPr>
          <w:trHeight w:val="330"/>
        </w:trPr>
        <w:tc>
          <w:tcPr>
            <w:tcW w:w="0" w:type="auto"/>
          </w:tcPr>
          <w:p w14:paraId="58FCAFB4" w14:textId="77777777" w:rsidR="00641F49" w:rsidRDefault="00641F49" w:rsidP="00641F49">
            <w:pPr>
              <w:pStyle w:val="ListParagraph"/>
              <w:numPr>
                <w:ilvl w:val="0"/>
                <w:numId w:val="8"/>
              </w:numPr>
            </w:pPr>
          </w:p>
        </w:tc>
        <w:tc>
          <w:tcPr>
            <w:tcW w:w="0" w:type="auto"/>
          </w:tcPr>
          <w:p w14:paraId="70ED6840" w14:textId="77777777" w:rsidR="00641F49" w:rsidRDefault="00641F49" w:rsidP="00A75F87"/>
        </w:tc>
        <w:tc>
          <w:tcPr>
            <w:tcW w:w="925" w:type="dxa"/>
          </w:tcPr>
          <w:p w14:paraId="5EC5539D" w14:textId="77777777" w:rsidR="00641F49" w:rsidRDefault="00641F49" w:rsidP="00A75F87"/>
        </w:tc>
      </w:tr>
      <w:tr w:rsidR="00641F49" w14:paraId="388A0F8C" w14:textId="77777777" w:rsidTr="00A75F87">
        <w:trPr>
          <w:trHeight w:val="330"/>
        </w:trPr>
        <w:tc>
          <w:tcPr>
            <w:tcW w:w="0" w:type="auto"/>
          </w:tcPr>
          <w:p w14:paraId="625EA819" w14:textId="77777777" w:rsidR="00641F49" w:rsidRDefault="00641F49" w:rsidP="00641F49">
            <w:pPr>
              <w:pStyle w:val="ListParagraph"/>
              <w:numPr>
                <w:ilvl w:val="0"/>
                <w:numId w:val="8"/>
              </w:numPr>
            </w:pPr>
          </w:p>
        </w:tc>
        <w:tc>
          <w:tcPr>
            <w:tcW w:w="0" w:type="auto"/>
          </w:tcPr>
          <w:p w14:paraId="6463A2B8" w14:textId="77777777" w:rsidR="00641F49" w:rsidRDefault="00641F49" w:rsidP="00A75F87"/>
        </w:tc>
        <w:tc>
          <w:tcPr>
            <w:tcW w:w="925" w:type="dxa"/>
          </w:tcPr>
          <w:p w14:paraId="5D664C4D" w14:textId="77777777" w:rsidR="00641F49" w:rsidRDefault="00641F49" w:rsidP="00A75F87"/>
        </w:tc>
      </w:tr>
      <w:tr w:rsidR="00641F49" w14:paraId="20DB8327" w14:textId="77777777" w:rsidTr="00A75F87">
        <w:trPr>
          <w:trHeight w:val="330"/>
        </w:trPr>
        <w:tc>
          <w:tcPr>
            <w:tcW w:w="0" w:type="auto"/>
          </w:tcPr>
          <w:p w14:paraId="23834514" w14:textId="77777777" w:rsidR="00641F49" w:rsidRDefault="00641F49" w:rsidP="00641F49">
            <w:pPr>
              <w:pStyle w:val="ListParagraph"/>
              <w:numPr>
                <w:ilvl w:val="0"/>
                <w:numId w:val="8"/>
              </w:numPr>
            </w:pPr>
          </w:p>
        </w:tc>
        <w:tc>
          <w:tcPr>
            <w:tcW w:w="0" w:type="auto"/>
          </w:tcPr>
          <w:p w14:paraId="7DFDD439" w14:textId="77777777" w:rsidR="00641F49" w:rsidRDefault="00641F49" w:rsidP="00A75F87"/>
        </w:tc>
        <w:tc>
          <w:tcPr>
            <w:tcW w:w="925" w:type="dxa"/>
          </w:tcPr>
          <w:p w14:paraId="0DC3853F" w14:textId="77777777" w:rsidR="00641F49" w:rsidRDefault="00641F49" w:rsidP="00A75F87"/>
        </w:tc>
      </w:tr>
      <w:tr w:rsidR="00641F49" w14:paraId="15725686" w14:textId="77777777" w:rsidTr="00A75F87">
        <w:trPr>
          <w:trHeight w:val="330"/>
        </w:trPr>
        <w:tc>
          <w:tcPr>
            <w:tcW w:w="0" w:type="auto"/>
          </w:tcPr>
          <w:p w14:paraId="20432AAA" w14:textId="77777777" w:rsidR="00641F49" w:rsidRDefault="00641F49" w:rsidP="00641F49">
            <w:pPr>
              <w:pStyle w:val="ListParagraph"/>
              <w:numPr>
                <w:ilvl w:val="0"/>
                <w:numId w:val="8"/>
              </w:numPr>
            </w:pPr>
          </w:p>
        </w:tc>
        <w:tc>
          <w:tcPr>
            <w:tcW w:w="0" w:type="auto"/>
          </w:tcPr>
          <w:p w14:paraId="4BC877C6" w14:textId="77777777" w:rsidR="00641F49" w:rsidRDefault="00641F49" w:rsidP="00A75F87"/>
        </w:tc>
        <w:tc>
          <w:tcPr>
            <w:tcW w:w="925" w:type="dxa"/>
          </w:tcPr>
          <w:p w14:paraId="64A7D3B9" w14:textId="77777777" w:rsidR="00641F49" w:rsidRDefault="00641F49" w:rsidP="00A75F87"/>
        </w:tc>
      </w:tr>
      <w:tr w:rsidR="00641F49" w14:paraId="563036B6" w14:textId="77777777" w:rsidTr="00A75F87">
        <w:trPr>
          <w:trHeight w:val="330"/>
        </w:trPr>
        <w:tc>
          <w:tcPr>
            <w:tcW w:w="0" w:type="auto"/>
          </w:tcPr>
          <w:p w14:paraId="5E6DFEE3" w14:textId="77777777" w:rsidR="00641F49" w:rsidRDefault="00641F49" w:rsidP="00641F49">
            <w:pPr>
              <w:pStyle w:val="ListParagraph"/>
              <w:numPr>
                <w:ilvl w:val="0"/>
                <w:numId w:val="8"/>
              </w:numPr>
            </w:pPr>
          </w:p>
        </w:tc>
        <w:tc>
          <w:tcPr>
            <w:tcW w:w="0" w:type="auto"/>
          </w:tcPr>
          <w:p w14:paraId="3CD82AC0" w14:textId="77777777" w:rsidR="00641F49" w:rsidRDefault="00641F49" w:rsidP="00A75F87"/>
        </w:tc>
        <w:tc>
          <w:tcPr>
            <w:tcW w:w="925" w:type="dxa"/>
          </w:tcPr>
          <w:p w14:paraId="4BECCAE3" w14:textId="77777777" w:rsidR="00641F49" w:rsidRDefault="00641F49" w:rsidP="00A75F87"/>
        </w:tc>
      </w:tr>
      <w:tr w:rsidR="00641F49" w14:paraId="17EC8126" w14:textId="77777777" w:rsidTr="00A75F87">
        <w:trPr>
          <w:trHeight w:val="330"/>
        </w:trPr>
        <w:tc>
          <w:tcPr>
            <w:tcW w:w="0" w:type="auto"/>
          </w:tcPr>
          <w:p w14:paraId="12AFD291" w14:textId="77777777" w:rsidR="00641F49" w:rsidRDefault="00641F49" w:rsidP="00641F49">
            <w:pPr>
              <w:pStyle w:val="ListParagraph"/>
              <w:numPr>
                <w:ilvl w:val="0"/>
                <w:numId w:val="8"/>
              </w:numPr>
            </w:pPr>
          </w:p>
        </w:tc>
        <w:tc>
          <w:tcPr>
            <w:tcW w:w="0" w:type="auto"/>
          </w:tcPr>
          <w:p w14:paraId="7E2DAE1C" w14:textId="77777777" w:rsidR="00641F49" w:rsidRDefault="00641F49" w:rsidP="00A75F87"/>
        </w:tc>
        <w:tc>
          <w:tcPr>
            <w:tcW w:w="925" w:type="dxa"/>
          </w:tcPr>
          <w:p w14:paraId="397D532C" w14:textId="77777777" w:rsidR="00641F49" w:rsidRDefault="00641F49" w:rsidP="00A75F87"/>
        </w:tc>
      </w:tr>
      <w:tr w:rsidR="00641F49" w14:paraId="77501F5B" w14:textId="77777777" w:rsidTr="00A75F87">
        <w:trPr>
          <w:trHeight w:val="330"/>
        </w:trPr>
        <w:tc>
          <w:tcPr>
            <w:tcW w:w="0" w:type="auto"/>
          </w:tcPr>
          <w:p w14:paraId="67235130" w14:textId="77777777" w:rsidR="00641F49" w:rsidRDefault="00641F49" w:rsidP="00641F49">
            <w:pPr>
              <w:pStyle w:val="ListParagraph"/>
              <w:numPr>
                <w:ilvl w:val="0"/>
                <w:numId w:val="8"/>
              </w:numPr>
            </w:pPr>
          </w:p>
        </w:tc>
        <w:tc>
          <w:tcPr>
            <w:tcW w:w="0" w:type="auto"/>
          </w:tcPr>
          <w:p w14:paraId="50EE9C17" w14:textId="77777777" w:rsidR="00641F49" w:rsidRDefault="00641F49" w:rsidP="00A75F87"/>
        </w:tc>
        <w:tc>
          <w:tcPr>
            <w:tcW w:w="925" w:type="dxa"/>
          </w:tcPr>
          <w:p w14:paraId="6CE70FA5" w14:textId="77777777" w:rsidR="00641F49" w:rsidRDefault="00641F49" w:rsidP="00A75F87"/>
        </w:tc>
      </w:tr>
      <w:tr w:rsidR="00641F49" w14:paraId="280AFB1B" w14:textId="77777777" w:rsidTr="00A75F87">
        <w:trPr>
          <w:trHeight w:val="330"/>
        </w:trPr>
        <w:tc>
          <w:tcPr>
            <w:tcW w:w="0" w:type="auto"/>
          </w:tcPr>
          <w:p w14:paraId="57CFCDFC" w14:textId="77777777" w:rsidR="00641F49" w:rsidRDefault="00641F49" w:rsidP="00641F49">
            <w:pPr>
              <w:pStyle w:val="ListParagraph"/>
              <w:numPr>
                <w:ilvl w:val="0"/>
                <w:numId w:val="8"/>
              </w:numPr>
            </w:pPr>
          </w:p>
        </w:tc>
        <w:tc>
          <w:tcPr>
            <w:tcW w:w="0" w:type="auto"/>
          </w:tcPr>
          <w:p w14:paraId="5A1E13FD" w14:textId="77777777" w:rsidR="00641F49" w:rsidRDefault="00641F49" w:rsidP="00A75F87"/>
        </w:tc>
        <w:tc>
          <w:tcPr>
            <w:tcW w:w="925" w:type="dxa"/>
          </w:tcPr>
          <w:p w14:paraId="4EF1A9C6" w14:textId="77777777" w:rsidR="00641F49" w:rsidRDefault="00641F49" w:rsidP="00A75F87"/>
        </w:tc>
      </w:tr>
      <w:tr w:rsidR="00641F49" w14:paraId="0DCAA2F9" w14:textId="77777777" w:rsidTr="00A75F87">
        <w:trPr>
          <w:trHeight w:val="330"/>
        </w:trPr>
        <w:tc>
          <w:tcPr>
            <w:tcW w:w="0" w:type="auto"/>
          </w:tcPr>
          <w:p w14:paraId="484FFD0C" w14:textId="77777777" w:rsidR="00641F49" w:rsidRDefault="00641F49" w:rsidP="00641F49">
            <w:pPr>
              <w:pStyle w:val="ListParagraph"/>
              <w:numPr>
                <w:ilvl w:val="0"/>
                <w:numId w:val="8"/>
              </w:numPr>
            </w:pPr>
          </w:p>
        </w:tc>
        <w:tc>
          <w:tcPr>
            <w:tcW w:w="0" w:type="auto"/>
          </w:tcPr>
          <w:p w14:paraId="3FAB7EB7" w14:textId="77777777" w:rsidR="00641F49" w:rsidRDefault="00641F49" w:rsidP="00A75F87"/>
        </w:tc>
        <w:tc>
          <w:tcPr>
            <w:tcW w:w="925" w:type="dxa"/>
          </w:tcPr>
          <w:p w14:paraId="312905A7" w14:textId="77777777" w:rsidR="00641F49" w:rsidRDefault="00641F49" w:rsidP="00A75F87"/>
        </w:tc>
      </w:tr>
      <w:tr w:rsidR="00641F49" w14:paraId="0B975240" w14:textId="77777777" w:rsidTr="00A75F87">
        <w:trPr>
          <w:trHeight w:val="330"/>
        </w:trPr>
        <w:tc>
          <w:tcPr>
            <w:tcW w:w="0" w:type="auto"/>
          </w:tcPr>
          <w:p w14:paraId="31DAF2FD" w14:textId="77777777" w:rsidR="00641F49" w:rsidRDefault="00641F49" w:rsidP="00641F49">
            <w:pPr>
              <w:pStyle w:val="ListParagraph"/>
              <w:numPr>
                <w:ilvl w:val="0"/>
                <w:numId w:val="8"/>
              </w:numPr>
            </w:pPr>
          </w:p>
        </w:tc>
        <w:tc>
          <w:tcPr>
            <w:tcW w:w="0" w:type="auto"/>
          </w:tcPr>
          <w:p w14:paraId="37A8A728" w14:textId="77777777" w:rsidR="00641F49" w:rsidRDefault="00641F49" w:rsidP="00A75F87"/>
        </w:tc>
        <w:tc>
          <w:tcPr>
            <w:tcW w:w="925" w:type="dxa"/>
          </w:tcPr>
          <w:p w14:paraId="5C217BCD" w14:textId="77777777" w:rsidR="00641F49" w:rsidRDefault="00641F49" w:rsidP="00A75F87"/>
        </w:tc>
      </w:tr>
      <w:tr w:rsidR="00641F49" w14:paraId="1E15F268" w14:textId="77777777" w:rsidTr="00A75F87">
        <w:trPr>
          <w:trHeight w:val="330"/>
        </w:trPr>
        <w:tc>
          <w:tcPr>
            <w:tcW w:w="0" w:type="auto"/>
          </w:tcPr>
          <w:p w14:paraId="473B0E82" w14:textId="77777777" w:rsidR="00641F49" w:rsidRDefault="00641F49" w:rsidP="00641F49">
            <w:pPr>
              <w:pStyle w:val="ListParagraph"/>
              <w:numPr>
                <w:ilvl w:val="0"/>
                <w:numId w:val="8"/>
              </w:numPr>
            </w:pPr>
          </w:p>
        </w:tc>
        <w:tc>
          <w:tcPr>
            <w:tcW w:w="0" w:type="auto"/>
          </w:tcPr>
          <w:p w14:paraId="3FA85FFA" w14:textId="77777777" w:rsidR="00641F49" w:rsidRDefault="00641F49" w:rsidP="00A75F87"/>
        </w:tc>
        <w:tc>
          <w:tcPr>
            <w:tcW w:w="925" w:type="dxa"/>
          </w:tcPr>
          <w:p w14:paraId="3976CFFD" w14:textId="77777777" w:rsidR="00641F49" w:rsidRDefault="00641F49" w:rsidP="00A75F87"/>
        </w:tc>
      </w:tr>
      <w:tr w:rsidR="00641F49" w14:paraId="3E19360C" w14:textId="77777777" w:rsidTr="00A75F87">
        <w:trPr>
          <w:trHeight w:val="330"/>
        </w:trPr>
        <w:tc>
          <w:tcPr>
            <w:tcW w:w="0" w:type="auto"/>
          </w:tcPr>
          <w:p w14:paraId="4B013CEC" w14:textId="77777777" w:rsidR="00641F49" w:rsidRDefault="00641F49" w:rsidP="00641F49">
            <w:pPr>
              <w:pStyle w:val="ListParagraph"/>
              <w:numPr>
                <w:ilvl w:val="0"/>
                <w:numId w:val="8"/>
              </w:numPr>
            </w:pPr>
          </w:p>
        </w:tc>
        <w:tc>
          <w:tcPr>
            <w:tcW w:w="0" w:type="auto"/>
          </w:tcPr>
          <w:p w14:paraId="098B0BF8" w14:textId="77777777" w:rsidR="00641F49" w:rsidRDefault="00641F49" w:rsidP="00A75F87"/>
        </w:tc>
        <w:tc>
          <w:tcPr>
            <w:tcW w:w="925" w:type="dxa"/>
          </w:tcPr>
          <w:p w14:paraId="3656E197" w14:textId="77777777" w:rsidR="00641F49" w:rsidRDefault="00641F49" w:rsidP="00A75F87"/>
        </w:tc>
      </w:tr>
      <w:tr w:rsidR="00641F49" w14:paraId="65C0E2E6" w14:textId="77777777" w:rsidTr="00A75F87">
        <w:trPr>
          <w:trHeight w:val="330"/>
        </w:trPr>
        <w:tc>
          <w:tcPr>
            <w:tcW w:w="0" w:type="auto"/>
          </w:tcPr>
          <w:p w14:paraId="683B3C2E" w14:textId="77777777" w:rsidR="00641F49" w:rsidRDefault="00641F49" w:rsidP="00641F49">
            <w:pPr>
              <w:pStyle w:val="ListParagraph"/>
              <w:numPr>
                <w:ilvl w:val="0"/>
                <w:numId w:val="8"/>
              </w:numPr>
            </w:pPr>
          </w:p>
        </w:tc>
        <w:tc>
          <w:tcPr>
            <w:tcW w:w="0" w:type="auto"/>
          </w:tcPr>
          <w:p w14:paraId="4380980A" w14:textId="77777777" w:rsidR="00641F49" w:rsidRDefault="00641F49" w:rsidP="00A75F87"/>
        </w:tc>
        <w:tc>
          <w:tcPr>
            <w:tcW w:w="925" w:type="dxa"/>
          </w:tcPr>
          <w:p w14:paraId="37557D9E" w14:textId="77777777" w:rsidR="00641F49" w:rsidRDefault="00641F49" w:rsidP="00A75F87"/>
        </w:tc>
      </w:tr>
      <w:tr w:rsidR="00641F49" w14:paraId="15CB3BF8" w14:textId="77777777" w:rsidTr="00A75F87">
        <w:trPr>
          <w:trHeight w:val="330"/>
        </w:trPr>
        <w:tc>
          <w:tcPr>
            <w:tcW w:w="0" w:type="auto"/>
          </w:tcPr>
          <w:p w14:paraId="33CD7CDA" w14:textId="77777777" w:rsidR="00641F49" w:rsidRDefault="00641F49" w:rsidP="00641F49">
            <w:pPr>
              <w:pStyle w:val="ListParagraph"/>
              <w:numPr>
                <w:ilvl w:val="0"/>
                <w:numId w:val="8"/>
              </w:numPr>
            </w:pPr>
          </w:p>
        </w:tc>
        <w:tc>
          <w:tcPr>
            <w:tcW w:w="0" w:type="auto"/>
          </w:tcPr>
          <w:p w14:paraId="6D3B953A" w14:textId="77777777" w:rsidR="00641F49" w:rsidRDefault="00641F49" w:rsidP="00A75F87"/>
        </w:tc>
        <w:tc>
          <w:tcPr>
            <w:tcW w:w="925" w:type="dxa"/>
          </w:tcPr>
          <w:p w14:paraId="21D8D0B4" w14:textId="77777777" w:rsidR="00641F49" w:rsidRDefault="00641F49" w:rsidP="00A75F87"/>
        </w:tc>
      </w:tr>
    </w:tbl>
    <w:p w14:paraId="48067FED" w14:textId="46BFDDDB" w:rsidR="00641F49" w:rsidRDefault="00641F49" w:rsidP="00641F49">
      <w:pPr>
        <w:tabs>
          <w:tab w:val="left" w:pos="1196"/>
          <w:tab w:val="left" w:pos="2249"/>
        </w:tabs>
      </w:pPr>
    </w:p>
    <w:p w14:paraId="18C8687B" w14:textId="77777777" w:rsidR="00641F49" w:rsidRDefault="00641F49" w:rsidP="00B2551D">
      <w:pPr>
        <w:pStyle w:val="Heading3"/>
        <w:sectPr w:rsidR="00641F49" w:rsidSect="00641F49">
          <w:type w:val="continuous"/>
          <w:pgSz w:w="12240" w:h="15840"/>
          <w:pgMar w:top="1440" w:right="1440" w:bottom="1440" w:left="1440" w:header="720" w:footer="720" w:gutter="0"/>
          <w:cols w:num="2" w:space="720"/>
          <w:docGrid w:linePitch="360"/>
        </w:sectPr>
      </w:pPr>
    </w:p>
    <w:p w14:paraId="16DD5614" w14:textId="38DB362F" w:rsidR="005F1A9A" w:rsidRDefault="005F1A9A" w:rsidP="00B2551D"/>
    <w:sectPr w:rsidR="005F1A9A" w:rsidSect="00641F4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4E40C" w14:textId="77777777" w:rsidR="00011F50" w:rsidRDefault="00011F50" w:rsidP="00641F49">
      <w:r>
        <w:separator/>
      </w:r>
    </w:p>
  </w:endnote>
  <w:endnote w:type="continuationSeparator" w:id="0">
    <w:p w14:paraId="6709595C" w14:textId="77777777" w:rsidR="00011F50" w:rsidRDefault="00011F50" w:rsidP="00641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B98E0" w14:textId="77777777" w:rsidR="00DB6A7C" w:rsidRDefault="00DB6A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17FAC" w14:textId="3455F15B" w:rsidR="00DB6A7C" w:rsidRDefault="00DB6A7C">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78FE0" w14:textId="77777777" w:rsidR="00DB6A7C" w:rsidRDefault="00DB6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A82A1" w14:textId="77777777" w:rsidR="00011F50" w:rsidRDefault="00011F50" w:rsidP="00641F49">
      <w:r>
        <w:separator/>
      </w:r>
    </w:p>
  </w:footnote>
  <w:footnote w:type="continuationSeparator" w:id="0">
    <w:p w14:paraId="3EA5F74B" w14:textId="77777777" w:rsidR="00011F50" w:rsidRDefault="00011F50" w:rsidP="00641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7C03" w14:textId="77777777" w:rsidR="00DB6A7C" w:rsidRDefault="00DB6A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B2988" w14:textId="77777777" w:rsidR="00DB6A7C" w:rsidRDefault="00DB6A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54EA0" w14:textId="77777777" w:rsidR="00DB6A7C" w:rsidRDefault="00DB6A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525C9"/>
    <w:multiLevelType w:val="hybridMultilevel"/>
    <w:tmpl w:val="B6149D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F5A4126"/>
    <w:multiLevelType w:val="hybridMultilevel"/>
    <w:tmpl w:val="B6149D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37A4EDC"/>
    <w:multiLevelType w:val="hybridMultilevel"/>
    <w:tmpl w:val="9398D3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66E1DEF"/>
    <w:multiLevelType w:val="hybridMultilevel"/>
    <w:tmpl w:val="0EC6041C"/>
    <w:lvl w:ilvl="0" w:tplc="4EA0D734">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634D93"/>
    <w:multiLevelType w:val="hybridMultilevel"/>
    <w:tmpl w:val="9398D3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0EE7545"/>
    <w:multiLevelType w:val="hybridMultilevel"/>
    <w:tmpl w:val="B6149D5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69A0D5B"/>
    <w:multiLevelType w:val="hybridMultilevel"/>
    <w:tmpl w:val="B6149D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2BE39EC"/>
    <w:multiLevelType w:val="hybridMultilevel"/>
    <w:tmpl w:val="0CD6B4FA"/>
    <w:lvl w:ilvl="0" w:tplc="FFFFFFFF">
      <w:start w:val="1"/>
      <w:numFmt w:val="decimal"/>
      <w:lvlText w:val="%1."/>
      <w:lvlJc w:val="left"/>
      <w:pPr>
        <w:tabs>
          <w:tab w:val="num" w:pos="720"/>
        </w:tabs>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2C54A71"/>
    <w:multiLevelType w:val="hybridMultilevel"/>
    <w:tmpl w:val="9398D3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21250024">
    <w:abstractNumId w:val="8"/>
  </w:num>
  <w:num w:numId="2" w16cid:durableId="1588078598">
    <w:abstractNumId w:val="4"/>
  </w:num>
  <w:num w:numId="3" w16cid:durableId="548079136">
    <w:abstractNumId w:val="6"/>
  </w:num>
  <w:num w:numId="4" w16cid:durableId="722364588">
    <w:abstractNumId w:val="0"/>
  </w:num>
  <w:num w:numId="5" w16cid:durableId="490826753">
    <w:abstractNumId w:val="2"/>
  </w:num>
  <w:num w:numId="6" w16cid:durableId="602106754">
    <w:abstractNumId w:val="1"/>
  </w:num>
  <w:num w:numId="7" w16cid:durableId="987586601">
    <w:abstractNumId w:val="5"/>
  </w:num>
  <w:num w:numId="8" w16cid:durableId="570971550">
    <w:abstractNumId w:val="3"/>
  </w:num>
  <w:num w:numId="9" w16cid:durableId="11992746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1D"/>
    <w:rsid w:val="00011F50"/>
    <w:rsid w:val="00334564"/>
    <w:rsid w:val="00393245"/>
    <w:rsid w:val="005F1A9A"/>
    <w:rsid w:val="00641F49"/>
    <w:rsid w:val="007F5A21"/>
    <w:rsid w:val="00B2551D"/>
    <w:rsid w:val="00DB6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4AF4C"/>
  <w15:chartTrackingRefBased/>
  <w15:docId w15:val="{7CDAFA3C-32BA-42F5-B99C-8E64B801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F49"/>
    <w:pPr>
      <w:spacing w:after="0" w:line="240" w:lineRule="auto"/>
    </w:pPr>
    <w:rPr>
      <w:rFonts w:ascii="Calibri" w:eastAsia="Times New Roman" w:hAnsi="Calibri" w:cs="Times New Roman"/>
      <w:kern w:val="0"/>
      <w:szCs w:val="20"/>
    </w:rPr>
  </w:style>
  <w:style w:type="paragraph" w:styleId="Heading1">
    <w:name w:val="heading 1"/>
    <w:basedOn w:val="Normal"/>
    <w:next w:val="Normal"/>
    <w:link w:val="Heading1Char"/>
    <w:uiPriority w:val="9"/>
    <w:qFormat/>
    <w:rsid w:val="00B255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255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B255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B255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55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55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5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51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51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5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B255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B255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B255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55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55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5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5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51D"/>
    <w:rPr>
      <w:rFonts w:eastAsiaTheme="majorEastAsia" w:cstheme="majorBidi"/>
      <w:color w:val="272727" w:themeColor="text1" w:themeTint="D8"/>
    </w:rPr>
  </w:style>
  <w:style w:type="paragraph" w:styleId="Title">
    <w:name w:val="Title"/>
    <w:basedOn w:val="Normal"/>
    <w:next w:val="Normal"/>
    <w:link w:val="TitleChar"/>
    <w:uiPriority w:val="10"/>
    <w:qFormat/>
    <w:rsid w:val="00B255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5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5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55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51D"/>
    <w:pPr>
      <w:spacing w:before="160"/>
      <w:jc w:val="center"/>
    </w:pPr>
    <w:rPr>
      <w:i/>
      <w:iCs/>
      <w:color w:val="404040" w:themeColor="text1" w:themeTint="BF"/>
    </w:rPr>
  </w:style>
  <w:style w:type="character" w:customStyle="1" w:styleId="QuoteChar">
    <w:name w:val="Quote Char"/>
    <w:basedOn w:val="DefaultParagraphFont"/>
    <w:link w:val="Quote"/>
    <w:uiPriority w:val="29"/>
    <w:rsid w:val="00B2551D"/>
    <w:rPr>
      <w:i/>
      <w:iCs/>
      <w:color w:val="404040" w:themeColor="text1" w:themeTint="BF"/>
    </w:rPr>
  </w:style>
  <w:style w:type="paragraph" w:styleId="ListParagraph">
    <w:name w:val="List Paragraph"/>
    <w:basedOn w:val="Normal"/>
    <w:uiPriority w:val="34"/>
    <w:qFormat/>
    <w:rsid w:val="00B2551D"/>
    <w:pPr>
      <w:ind w:left="720"/>
      <w:contextualSpacing/>
    </w:pPr>
  </w:style>
  <w:style w:type="character" w:styleId="IntenseEmphasis">
    <w:name w:val="Intense Emphasis"/>
    <w:basedOn w:val="DefaultParagraphFont"/>
    <w:uiPriority w:val="21"/>
    <w:qFormat/>
    <w:rsid w:val="00B2551D"/>
    <w:rPr>
      <w:i/>
      <w:iCs/>
      <w:color w:val="0F4761" w:themeColor="accent1" w:themeShade="BF"/>
    </w:rPr>
  </w:style>
  <w:style w:type="paragraph" w:styleId="IntenseQuote">
    <w:name w:val="Intense Quote"/>
    <w:basedOn w:val="Normal"/>
    <w:next w:val="Normal"/>
    <w:link w:val="IntenseQuoteChar"/>
    <w:uiPriority w:val="30"/>
    <w:qFormat/>
    <w:rsid w:val="00B255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551D"/>
    <w:rPr>
      <w:i/>
      <w:iCs/>
      <w:color w:val="0F4761" w:themeColor="accent1" w:themeShade="BF"/>
    </w:rPr>
  </w:style>
  <w:style w:type="character" w:styleId="IntenseReference">
    <w:name w:val="Intense Reference"/>
    <w:basedOn w:val="DefaultParagraphFont"/>
    <w:uiPriority w:val="32"/>
    <w:qFormat/>
    <w:rsid w:val="00B2551D"/>
    <w:rPr>
      <w:b/>
      <w:bCs/>
      <w:smallCaps/>
      <w:color w:val="0F4761" w:themeColor="accent1" w:themeShade="BF"/>
      <w:spacing w:val="5"/>
    </w:rPr>
  </w:style>
  <w:style w:type="paragraph" w:customStyle="1" w:styleId="Name">
    <w:name w:val="Name"/>
    <w:basedOn w:val="Normal"/>
    <w:next w:val="Heading1"/>
    <w:rsid w:val="00B2551D"/>
    <w:pPr>
      <w:spacing w:before="60" w:after="60"/>
      <w:jc w:val="right"/>
    </w:pPr>
  </w:style>
  <w:style w:type="paragraph" w:styleId="Header">
    <w:name w:val="header"/>
    <w:basedOn w:val="Normal"/>
    <w:link w:val="HeaderChar"/>
    <w:rsid w:val="00B2551D"/>
    <w:pPr>
      <w:tabs>
        <w:tab w:val="left" w:pos="9360"/>
      </w:tabs>
    </w:pPr>
    <w:rPr>
      <w:sz w:val="20"/>
    </w:rPr>
  </w:style>
  <w:style w:type="character" w:customStyle="1" w:styleId="HeaderChar">
    <w:name w:val="Header Char"/>
    <w:basedOn w:val="DefaultParagraphFont"/>
    <w:link w:val="Header"/>
    <w:rsid w:val="00B2551D"/>
    <w:rPr>
      <w:rFonts w:ascii="Calibri" w:eastAsia="Times New Roman" w:hAnsi="Calibri" w:cs="Times New Roman"/>
      <w:kern w:val="0"/>
      <w:sz w:val="20"/>
      <w:szCs w:val="20"/>
    </w:rPr>
  </w:style>
  <w:style w:type="character" w:styleId="Hyperlink">
    <w:name w:val="Hyperlink"/>
    <w:uiPriority w:val="99"/>
    <w:rsid w:val="00B2551D"/>
    <w:rPr>
      <w:color w:val="0000FF"/>
      <w:u w:val="single"/>
    </w:rPr>
  </w:style>
  <w:style w:type="paragraph" w:styleId="Footer">
    <w:name w:val="footer"/>
    <w:basedOn w:val="Normal"/>
    <w:link w:val="FooterChar"/>
    <w:uiPriority w:val="99"/>
    <w:unhideWhenUsed/>
    <w:rsid w:val="00641F49"/>
    <w:pPr>
      <w:tabs>
        <w:tab w:val="center" w:pos="4680"/>
        <w:tab w:val="right" w:pos="9360"/>
      </w:tabs>
    </w:pPr>
  </w:style>
  <w:style w:type="character" w:customStyle="1" w:styleId="FooterChar">
    <w:name w:val="Footer Char"/>
    <w:basedOn w:val="DefaultParagraphFont"/>
    <w:link w:val="Footer"/>
    <w:uiPriority w:val="99"/>
    <w:rsid w:val="00641F49"/>
    <w:rPr>
      <w:rFonts w:ascii="Calibri" w:eastAsia="Times New Roman" w:hAnsi="Calibri"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Spiess</dc:creator>
  <cp:keywords/>
  <dc:description/>
  <cp:lastModifiedBy>Michael Spiess</cp:lastModifiedBy>
  <cp:revision>1</cp:revision>
  <dcterms:created xsi:type="dcterms:W3CDTF">2024-10-11T14:49:00Z</dcterms:created>
  <dcterms:modified xsi:type="dcterms:W3CDTF">2024-10-11T16:11:00Z</dcterms:modified>
</cp:coreProperties>
</file>